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12" w:rsidRDefault="00AB5A95" w:rsidP="00D527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40"/>
          <w:lang w:val="en"/>
        </w:rPr>
      </w:pPr>
      <w:r w:rsidRPr="00AB5A95">
        <w:rPr>
          <w:rFonts w:ascii="Arial" w:hAnsi="Arial" w:cs="Arial"/>
          <w:b/>
          <w:iCs/>
          <w:sz w:val="24"/>
          <w:szCs w:val="40"/>
          <w:lang w:val="en-US"/>
        </w:rPr>
        <w:t>A study to establish dose index registry for CT-scan examinations</w:t>
      </w:r>
      <w:r w:rsidRPr="00AB5A95">
        <w:rPr>
          <w:rFonts w:ascii="Arial" w:hAnsi="Arial" w:cs="Arial"/>
          <w:b/>
          <w:sz w:val="24"/>
          <w:szCs w:val="40"/>
          <w:lang w:val="en-US"/>
        </w:rPr>
        <w:t xml:space="preserve"> </w:t>
      </w:r>
    </w:p>
    <w:p w:rsidR="00D527BC" w:rsidRPr="00D527BC" w:rsidRDefault="00D527BC" w:rsidP="00D527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40"/>
          <w:lang w:val="en-US"/>
        </w:rPr>
      </w:pPr>
    </w:p>
    <w:p w:rsidR="00DF1912" w:rsidRPr="00D527BC" w:rsidRDefault="00DF1912" w:rsidP="00DF191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D527BC">
        <w:rPr>
          <w:rFonts w:ascii="Arial" w:eastAsia="Calibri" w:hAnsi="Arial" w:cs="Arial"/>
          <w:b/>
          <w:sz w:val="20"/>
          <w:szCs w:val="24"/>
          <w:lang w:val="en-US"/>
        </w:rPr>
        <w:t>Authors</w:t>
      </w:r>
    </w:p>
    <w:p w:rsidR="00DF1912" w:rsidRPr="00DF1912" w:rsidRDefault="00DF1912" w:rsidP="007A64A0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DF1912">
        <w:rPr>
          <w:rFonts w:ascii="Arial" w:eastAsia="Calibri" w:hAnsi="Arial" w:cs="Arial"/>
          <w:b/>
          <w:sz w:val="20"/>
          <w:szCs w:val="20"/>
        </w:rPr>
        <w:t>S. Amir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  <w:r w:rsidRPr="00DF1912">
        <w:rPr>
          <w:rFonts w:ascii="Arial" w:eastAsia="Calibri" w:hAnsi="Arial" w:cs="Arial"/>
          <w:b/>
          <w:sz w:val="20"/>
          <w:szCs w:val="20"/>
        </w:rPr>
        <w:t>, L. Gonzalez Mendez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  <w:proofErr w:type="gramStart"/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,2</w:t>
      </w:r>
      <w:proofErr w:type="gramEnd"/>
      <w:r w:rsidRPr="00DF1912">
        <w:rPr>
          <w:rFonts w:ascii="Arial" w:eastAsia="Calibri" w:hAnsi="Arial" w:cs="Arial"/>
          <w:b/>
          <w:sz w:val="20"/>
          <w:szCs w:val="20"/>
        </w:rPr>
        <w:t>, S. Fayolle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  <w:r w:rsidRPr="00DF1912">
        <w:rPr>
          <w:rFonts w:ascii="Arial" w:eastAsia="Calibri" w:hAnsi="Arial" w:cs="Arial"/>
          <w:b/>
          <w:sz w:val="20"/>
          <w:szCs w:val="20"/>
        </w:rPr>
        <w:t>, A. Noel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1,3</w:t>
      </w:r>
      <w:r w:rsidRPr="00DF1912">
        <w:rPr>
          <w:rFonts w:ascii="Arial" w:eastAsia="Calibri" w:hAnsi="Arial" w:cs="Arial"/>
          <w:b/>
          <w:sz w:val="20"/>
          <w:szCs w:val="20"/>
        </w:rPr>
        <w:t>, I. Rousselle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  <w:r w:rsidRPr="00DF1912">
        <w:rPr>
          <w:rFonts w:ascii="Arial" w:eastAsia="Calibri" w:hAnsi="Arial" w:cs="Arial"/>
          <w:b/>
          <w:sz w:val="20"/>
          <w:szCs w:val="20"/>
        </w:rPr>
        <w:t>, H. Miloudi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  <w:r w:rsidRPr="00DF1912">
        <w:rPr>
          <w:rFonts w:ascii="Arial" w:eastAsia="Calibri" w:hAnsi="Arial" w:cs="Arial"/>
          <w:b/>
          <w:sz w:val="20"/>
          <w:szCs w:val="20"/>
        </w:rPr>
        <w:t>, F. Dufay</w:t>
      </w:r>
      <w:r w:rsidRPr="00DF1912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</w:p>
    <w:p w:rsidR="00DF1912" w:rsidRPr="00D527BC" w:rsidRDefault="00DF1912" w:rsidP="00DF191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16"/>
        </w:rPr>
      </w:pPr>
      <w:r w:rsidRPr="00D527BC">
        <w:rPr>
          <w:rFonts w:ascii="Arial" w:eastAsia="Calibri" w:hAnsi="Arial" w:cs="Arial"/>
          <w:sz w:val="18"/>
          <w:szCs w:val="16"/>
          <w:vertAlign w:val="superscript"/>
        </w:rPr>
        <w:t>1</w:t>
      </w:r>
      <w:r w:rsidRPr="00D527BC">
        <w:rPr>
          <w:rFonts w:ascii="Arial" w:eastAsia="Calibri" w:hAnsi="Arial" w:cs="Arial"/>
          <w:sz w:val="18"/>
          <w:szCs w:val="16"/>
        </w:rPr>
        <w:t xml:space="preserve">  Pôle de Physique Médicale C2i santé, 10 rue Paul Langevin  - Parc d'Activités St Jacques II, 54320 Maxéville, France.</w:t>
      </w:r>
    </w:p>
    <w:p w:rsidR="00DF1912" w:rsidRPr="00D527BC" w:rsidRDefault="00DF1912" w:rsidP="00DF1912">
      <w:pPr>
        <w:spacing w:after="0" w:line="480" w:lineRule="auto"/>
        <w:jc w:val="both"/>
        <w:rPr>
          <w:rFonts w:ascii="Arial" w:eastAsia="Calibri" w:hAnsi="Arial" w:cs="Arial"/>
          <w:sz w:val="18"/>
          <w:szCs w:val="16"/>
        </w:rPr>
      </w:pPr>
      <w:r w:rsidRPr="00D527BC">
        <w:rPr>
          <w:rFonts w:ascii="Arial" w:eastAsia="Calibri" w:hAnsi="Arial" w:cs="Arial"/>
          <w:sz w:val="18"/>
          <w:szCs w:val="16"/>
          <w:vertAlign w:val="superscript"/>
        </w:rPr>
        <w:t>2</w:t>
      </w:r>
      <w:r w:rsidRPr="00D527BC">
        <w:rPr>
          <w:rFonts w:ascii="Arial" w:eastAsia="Calibri" w:hAnsi="Arial" w:cs="Arial"/>
          <w:sz w:val="18"/>
          <w:szCs w:val="16"/>
        </w:rPr>
        <w:t xml:space="preserve"> UFR Faculté de Sciences et d'Ingénierie (FSI), Université Toulouse III, Paul Sabatier, 118 route de Narbonne, 31062 Toulouse Cedex 9, France.</w:t>
      </w:r>
    </w:p>
    <w:p w:rsidR="00DF1912" w:rsidRPr="00D527BC" w:rsidRDefault="00DF1912" w:rsidP="00DF191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16"/>
        </w:rPr>
      </w:pPr>
      <w:r w:rsidRPr="00D527BC">
        <w:rPr>
          <w:rFonts w:ascii="Arial" w:eastAsia="Calibri" w:hAnsi="Arial" w:cs="Arial"/>
          <w:sz w:val="18"/>
          <w:szCs w:val="16"/>
          <w:vertAlign w:val="superscript"/>
        </w:rPr>
        <w:t>3</w:t>
      </w:r>
      <w:r w:rsidRPr="00D527BC">
        <w:rPr>
          <w:rFonts w:ascii="Arial" w:eastAsia="Calibri" w:hAnsi="Arial" w:cs="Arial"/>
          <w:sz w:val="18"/>
          <w:szCs w:val="16"/>
        </w:rPr>
        <w:t xml:space="preserve"> Centre de Recherche en Automatique de Nancy (CRAN - UMR 7039), Université de Lorraine - CNRS, 54500 </w:t>
      </w:r>
      <w:proofErr w:type="spellStart"/>
      <w:r w:rsidRPr="00D527BC">
        <w:rPr>
          <w:rFonts w:ascii="Arial" w:eastAsia="Calibri" w:hAnsi="Arial" w:cs="Arial"/>
          <w:sz w:val="18"/>
          <w:szCs w:val="16"/>
        </w:rPr>
        <w:t>Vandoeuvre-les-Nancy</w:t>
      </w:r>
      <w:proofErr w:type="spellEnd"/>
      <w:r w:rsidRPr="00D527BC">
        <w:rPr>
          <w:rFonts w:ascii="Arial" w:eastAsia="Calibri" w:hAnsi="Arial" w:cs="Arial"/>
          <w:sz w:val="18"/>
          <w:szCs w:val="16"/>
        </w:rPr>
        <w:t>, France.</w:t>
      </w:r>
    </w:p>
    <w:p w:rsidR="00DF1912" w:rsidRPr="00DF1912" w:rsidRDefault="00DF1912" w:rsidP="002F6E3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C3726" w:rsidRDefault="001C3726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Introduction</w:t>
      </w:r>
      <w:r w:rsidR="00A87B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C243A4">
        <w:rPr>
          <w:rFonts w:ascii="Arial" w:hAnsi="Arial" w:cs="Arial"/>
          <w:b/>
          <w:bCs/>
          <w:sz w:val="20"/>
          <w:szCs w:val="20"/>
          <w:lang w:val="en-GB"/>
        </w:rPr>
        <w:t>:</w:t>
      </w:r>
      <w:proofErr w:type="gramEnd"/>
    </w:p>
    <w:p w:rsidR="002F6E31" w:rsidRPr="0048251A" w:rsidRDefault="002F6E31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"/>
        </w:rPr>
      </w:pPr>
      <w:r w:rsidRPr="0048251A">
        <w:rPr>
          <w:rFonts w:ascii="Arial" w:hAnsi="Arial" w:cs="Arial"/>
          <w:sz w:val="20"/>
          <w:szCs w:val="20"/>
          <w:lang w:val="en"/>
        </w:rPr>
        <w:t xml:space="preserve">This article aims to provide a </w:t>
      </w:r>
      <w:r w:rsidR="00752A66">
        <w:rPr>
          <w:rFonts w:ascii="Arial" w:hAnsi="Arial" w:cs="Arial"/>
          <w:sz w:val="20"/>
          <w:szCs w:val="20"/>
          <w:lang w:val="en"/>
        </w:rPr>
        <w:t>d</w:t>
      </w:r>
      <w:r w:rsidR="001E21F8" w:rsidRPr="0048251A">
        <w:rPr>
          <w:rFonts w:ascii="Arial" w:hAnsi="Arial" w:cs="Arial"/>
          <w:sz w:val="20"/>
          <w:szCs w:val="20"/>
          <w:lang w:val="en"/>
        </w:rPr>
        <w:t xml:space="preserve">ose </w:t>
      </w:r>
      <w:r w:rsidR="00752A66">
        <w:rPr>
          <w:rFonts w:ascii="Arial" w:hAnsi="Arial" w:cs="Arial"/>
          <w:sz w:val="20"/>
          <w:szCs w:val="20"/>
          <w:lang w:val="en"/>
        </w:rPr>
        <w:t>i</w:t>
      </w:r>
      <w:r w:rsidR="001E21F8" w:rsidRPr="0048251A">
        <w:rPr>
          <w:rFonts w:ascii="Arial" w:hAnsi="Arial" w:cs="Arial"/>
          <w:sz w:val="20"/>
          <w:szCs w:val="20"/>
          <w:lang w:val="en"/>
        </w:rPr>
        <w:t>ndex</w:t>
      </w:r>
      <w:r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752A66">
        <w:rPr>
          <w:rFonts w:ascii="Arial" w:hAnsi="Arial" w:cs="Arial"/>
          <w:sz w:val="20"/>
          <w:szCs w:val="20"/>
          <w:lang w:val="en"/>
        </w:rPr>
        <w:t>r</w:t>
      </w:r>
      <w:r w:rsidRPr="0048251A">
        <w:rPr>
          <w:rFonts w:ascii="Arial" w:hAnsi="Arial" w:cs="Arial"/>
          <w:sz w:val="20"/>
          <w:szCs w:val="20"/>
          <w:lang w:val="en"/>
        </w:rPr>
        <w:t>egistry for CT scan</w:t>
      </w:r>
      <w:r w:rsidR="00A220AE" w:rsidRPr="0048251A">
        <w:rPr>
          <w:rFonts w:ascii="Arial" w:hAnsi="Arial" w:cs="Arial"/>
          <w:sz w:val="20"/>
          <w:szCs w:val="20"/>
          <w:lang w:val="en"/>
        </w:rPr>
        <w:t xml:space="preserve">s in </w:t>
      </w:r>
      <w:r w:rsidR="00A220AE" w:rsidRPr="00C44B66">
        <w:rPr>
          <w:rFonts w:ascii="Arial" w:hAnsi="Arial" w:cs="Arial"/>
          <w:sz w:val="20"/>
          <w:szCs w:val="20"/>
          <w:lang w:val="en"/>
        </w:rPr>
        <w:t>adults;</w:t>
      </w:r>
      <w:r w:rsidR="00677CB5" w:rsidRPr="00C44B66">
        <w:rPr>
          <w:rFonts w:ascii="Arial" w:hAnsi="Arial" w:cs="Arial"/>
          <w:sz w:val="20"/>
          <w:szCs w:val="20"/>
          <w:lang w:val="en"/>
        </w:rPr>
        <w:t xml:space="preserve"> </w:t>
      </w:r>
      <w:r w:rsidR="00A220AE" w:rsidRPr="00C44B66">
        <w:rPr>
          <w:rFonts w:ascii="Arial" w:hAnsi="Arial" w:cs="Arial"/>
          <w:sz w:val="20"/>
          <w:szCs w:val="20"/>
          <w:lang w:val="en"/>
        </w:rPr>
        <w:t xml:space="preserve">they are </w:t>
      </w:r>
      <w:r w:rsidRPr="00C44B66">
        <w:rPr>
          <w:rFonts w:ascii="Arial" w:hAnsi="Arial" w:cs="Arial"/>
          <w:sz w:val="20"/>
          <w:szCs w:val="20"/>
          <w:lang w:val="en"/>
        </w:rPr>
        <w:t>distinguish</w:t>
      </w:r>
      <w:r w:rsidR="00A220AE" w:rsidRPr="00C44B66">
        <w:rPr>
          <w:rFonts w:ascii="Arial" w:hAnsi="Arial" w:cs="Arial"/>
          <w:sz w:val="20"/>
          <w:szCs w:val="20"/>
          <w:lang w:val="en"/>
        </w:rPr>
        <w:t>ed</w:t>
      </w:r>
      <w:r w:rsidRPr="00C44B66">
        <w:rPr>
          <w:rFonts w:ascii="Arial" w:hAnsi="Arial" w:cs="Arial"/>
          <w:sz w:val="20"/>
          <w:szCs w:val="20"/>
          <w:lang w:val="en"/>
        </w:rPr>
        <w:t xml:space="preserve"> </w:t>
      </w:r>
      <w:r w:rsidR="00A220AE" w:rsidRPr="0048251A">
        <w:rPr>
          <w:rFonts w:ascii="Arial" w:hAnsi="Arial" w:cs="Arial"/>
          <w:sz w:val="20"/>
          <w:szCs w:val="20"/>
          <w:lang w:val="en"/>
        </w:rPr>
        <w:t>between scanners</w:t>
      </w:r>
      <w:r w:rsidR="001E21F8" w:rsidRPr="0048251A">
        <w:rPr>
          <w:rFonts w:ascii="Arial" w:hAnsi="Arial" w:cs="Arial"/>
          <w:sz w:val="20"/>
          <w:szCs w:val="20"/>
          <w:lang w:val="en"/>
        </w:rPr>
        <w:t xml:space="preserve"> with or without</w:t>
      </w:r>
      <w:r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A220AE" w:rsidRPr="0048251A">
        <w:rPr>
          <w:rFonts w:ascii="Arial" w:hAnsi="Arial" w:cs="Arial"/>
          <w:sz w:val="20"/>
          <w:szCs w:val="20"/>
          <w:lang w:val="en"/>
        </w:rPr>
        <w:t xml:space="preserve">an </w:t>
      </w:r>
      <w:r w:rsidRPr="0048251A">
        <w:rPr>
          <w:rFonts w:ascii="Arial" w:hAnsi="Arial" w:cs="Arial"/>
          <w:sz w:val="20"/>
          <w:szCs w:val="20"/>
          <w:lang w:val="en"/>
        </w:rPr>
        <w:t>iterative reconstruction</w:t>
      </w:r>
      <w:r w:rsidR="00A220AE" w:rsidRPr="0048251A">
        <w:rPr>
          <w:rFonts w:ascii="Arial" w:hAnsi="Arial" w:cs="Arial"/>
          <w:sz w:val="20"/>
          <w:szCs w:val="20"/>
          <w:lang w:val="en"/>
        </w:rPr>
        <w:t xml:space="preserve"> system</w:t>
      </w:r>
      <w:r w:rsidRPr="0048251A">
        <w:rPr>
          <w:rFonts w:ascii="Arial" w:hAnsi="Arial" w:cs="Arial"/>
          <w:sz w:val="20"/>
          <w:szCs w:val="20"/>
          <w:lang w:val="en"/>
        </w:rPr>
        <w:t xml:space="preserve">. </w:t>
      </w:r>
      <w:r w:rsidR="00A220AE" w:rsidRPr="0048251A">
        <w:rPr>
          <w:rFonts w:ascii="Arial" w:hAnsi="Arial" w:cs="Arial"/>
          <w:sz w:val="20"/>
          <w:szCs w:val="20"/>
          <w:lang w:val="en"/>
        </w:rPr>
        <w:t>CT scans</w:t>
      </w:r>
      <w:r w:rsidRPr="0048251A">
        <w:rPr>
          <w:rFonts w:ascii="Arial" w:hAnsi="Arial" w:cs="Arial"/>
          <w:sz w:val="20"/>
          <w:szCs w:val="20"/>
          <w:lang w:val="en"/>
        </w:rPr>
        <w:t xml:space="preserve"> of interest are those </w:t>
      </w:r>
      <w:r w:rsidR="00E25642" w:rsidRPr="0048251A">
        <w:rPr>
          <w:rFonts w:ascii="Arial" w:hAnsi="Arial" w:cs="Arial"/>
          <w:sz w:val="20"/>
          <w:szCs w:val="20"/>
          <w:lang w:val="en"/>
        </w:rPr>
        <w:t>concerning to</w:t>
      </w:r>
      <w:r w:rsidRPr="0048251A">
        <w:rPr>
          <w:rFonts w:ascii="Arial" w:hAnsi="Arial" w:cs="Arial"/>
          <w:sz w:val="20"/>
          <w:szCs w:val="20"/>
          <w:lang w:val="en"/>
        </w:rPr>
        <w:t xml:space="preserve"> the </w:t>
      </w:r>
      <w:r w:rsidR="002037CC" w:rsidRPr="0048251A">
        <w:rPr>
          <w:rFonts w:ascii="Arial" w:hAnsi="Arial" w:cs="Arial"/>
          <w:sz w:val="20"/>
          <w:szCs w:val="20"/>
          <w:lang w:val="en"/>
        </w:rPr>
        <w:t>national</w:t>
      </w:r>
      <w:r w:rsidR="006F0ABC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CA5D72" w:rsidRPr="0048251A">
        <w:rPr>
          <w:rFonts w:ascii="Arial" w:hAnsi="Arial" w:cs="Arial"/>
          <w:sz w:val="20"/>
          <w:szCs w:val="20"/>
          <w:lang w:val="en"/>
        </w:rPr>
        <w:t>DRL</w:t>
      </w:r>
      <w:r w:rsidR="002037CC" w:rsidRPr="0048251A">
        <w:rPr>
          <w:rFonts w:ascii="Arial" w:hAnsi="Arial" w:cs="Arial"/>
          <w:sz w:val="20"/>
          <w:szCs w:val="20"/>
          <w:lang w:val="en"/>
        </w:rPr>
        <w:t>s</w:t>
      </w:r>
      <w:r w:rsidR="00CA5D72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Pr="0048251A">
        <w:rPr>
          <w:rFonts w:ascii="Arial" w:hAnsi="Arial" w:cs="Arial"/>
          <w:sz w:val="20"/>
          <w:szCs w:val="20"/>
          <w:lang w:val="en"/>
        </w:rPr>
        <w:t xml:space="preserve">order </w:t>
      </w:r>
      <w:r w:rsidR="002037CC" w:rsidRPr="0048251A">
        <w:rPr>
          <w:rFonts w:ascii="Arial" w:hAnsi="Arial" w:cs="Arial"/>
          <w:sz w:val="20"/>
          <w:szCs w:val="20"/>
          <w:lang w:val="en"/>
        </w:rPr>
        <w:t>(</w:t>
      </w:r>
      <w:r w:rsidRPr="0048251A">
        <w:rPr>
          <w:rFonts w:ascii="Arial" w:hAnsi="Arial" w:cs="Arial"/>
          <w:sz w:val="20"/>
          <w:szCs w:val="20"/>
          <w:lang w:val="en"/>
        </w:rPr>
        <w:t>24/10/2011</w:t>
      </w:r>
      <w:r w:rsidR="002037CC" w:rsidRPr="0048251A">
        <w:rPr>
          <w:rFonts w:ascii="Arial" w:hAnsi="Arial" w:cs="Arial"/>
          <w:sz w:val="20"/>
          <w:szCs w:val="20"/>
          <w:lang w:val="en"/>
        </w:rPr>
        <w:t>)</w:t>
      </w:r>
      <w:r w:rsidRPr="0048251A">
        <w:rPr>
          <w:rFonts w:ascii="Arial" w:hAnsi="Arial" w:cs="Arial"/>
          <w:sz w:val="20"/>
          <w:szCs w:val="20"/>
          <w:lang w:val="en"/>
        </w:rPr>
        <w:t xml:space="preserve"> and seven other </w:t>
      </w:r>
      <w:r w:rsidR="00604E04" w:rsidRPr="0048251A">
        <w:rPr>
          <w:rFonts w:ascii="Arial" w:hAnsi="Arial" w:cs="Arial"/>
          <w:sz w:val="20"/>
          <w:szCs w:val="20"/>
          <w:lang w:val="en"/>
        </w:rPr>
        <w:t>exams</w:t>
      </w:r>
      <w:r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9F112D" w:rsidRPr="0048251A">
        <w:rPr>
          <w:rFonts w:ascii="Arial" w:hAnsi="Arial" w:cs="Arial"/>
          <w:sz w:val="20"/>
          <w:szCs w:val="20"/>
          <w:lang w:val="en"/>
        </w:rPr>
        <w:t>frequently realiz</w:t>
      </w:r>
      <w:r w:rsidR="00604E04" w:rsidRPr="0048251A">
        <w:rPr>
          <w:rFonts w:ascii="Arial" w:hAnsi="Arial" w:cs="Arial"/>
          <w:sz w:val="20"/>
          <w:szCs w:val="20"/>
          <w:lang w:val="en"/>
        </w:rPr>
        <w:t xml:space="preserve">ed </w:t>
      </w:r>
      <w:r w:rsidR="009F112D" w:rsidRPr="0048251A">
        <w:rPr>
          <w:rFonts w:ascii="Arial" w:hAnsi="Arial" w:cs="Arial"/>
          <w:sz w:val="20"/>
          <w:szCs w:val="20"/>
          <w:lang w:val="en"/>
        </w:rPr>
        <w:t>in clinical practice</w:t>
      </w:r>
      <w:r w:rsidR="00900731">
        <w:rPr>
          <w:rFonts w:ascii="Arial" w:hAnsi="Arial" w:cs="Arial"/>
          <w:sz w:val="20"/>
          <w:szCs w:val="20"/>
          <w:lang w:val="en"/>
        </w:rPr>
        <w:t xml:space="preserve"> (</w:t>
      </w:r>
      <w:r w:rsidR="00900731" w:rsidRPr="00900731">
        <w:rPr>
          <w:rFonts w:ascii="Arial" w:hAnsi="Arial" w:cs="Arial"/>
          <w:sz w:val="20"/>
          <w:szCs w:val="20"/>
          <w:lang w:val="en-US"/>
        </w:rPr>
        <w:t>sinus</w:t>
      </w:r>
      <w:r w:rsidR="00900731">
        <w:rPr>
          <w:rFonts w:ascii="Arial" w:hAnsi="Arial" w:cs="Arial"/>
          <w:sz w:val="20"/>
          <w:szCs w:val="20"/>
          <w:lang w:val="en-US"/>
        </w:rPr>
        <w:t>es</w:t>
      </w:r>
      <w:r w:rsidR="00900731" w:rsidRPr="00900731">
        <w:rPr>
          <w:rFonts w:ascii="Arial" w:hAnsi="Arial" w:cs="Arial"/>
          <w:sz w:val="20"/>
          <w:szCs w:val="20"/>
          <w:lang w:val="en-US"/>
        </w:rPr>
        <w:t xml:space="preserve">, </w:t>
      </w:r>
      <w:r w:rsidR="001E63F4" w:rsidRPr="001E63F4">
        <w:rPr>
          <w:rFonts w:ascii="Arial" w:hAnsi="Arial" w:cs="Arial"/>
          <w:sz w:val="20"/>
          <w:szCs w:val="20"/>
          <w:lang w:val="en-US"/>
        </w:rPr>
        <w:t>middle ear</w:t>
      </w:r>
      <w:r w:rsidR="00900731" w:rsidRPr="0090073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00731" w:rsidRPr="007A0FAA">
        <w:rPr>
          <w:rFonts w:ascii="Arial" w:hAnsi="Arial" w:cs="Arial"/>
          <w:sz w:val="20"/>
          <w:szCs w:val="20"/>
          <w:lang w:val="en-US"/>
        </w:rPr>
        <w:t>dentascan</w:t>
      </w:r>
      <w:proofErr w:type="spellEnd"/>
      <w:r w:rsidR="00900731" w:rsidRPr="00900731">
        <w:rPr>
          <w:rFonts w:ascii="Arial" w:hAnsi="Arial" w:cs="Arial"/>
          <w:sz w:val="20"/>
          <w:szCs w:val="20"/>
          <w:lang w:val="en-US"/>
        </w:rPr>
        <w:t xml:space="preserve">, </w:t>
      </w:r>
      <w:r w:rsidR="0094773D">
        <w:rPr>
          <w:rFonts w:ascii="Arial" w:hAnsi="Arial" w:cs="Arial"/>
          <w:sz w:val="20"/>
          <w:szCs w:val="20"/>
          <w:lang w:val="en-US"/>
        </w:rPr>
        <w:t>aorta</w:t>
      </w:r>
      <w:bookmarkStart w:id="0" w:name="_GoBack"/>
      <w:bookmarkEnd w:id="0"/>
      <w:r w:rsidR="00900731" w:rsidRPr="00900731">
        <w:rPr>
          <w:rFonts w:ascii="Arial" w:hAnsi="Arial" w:cs="Arial"/>
          <w:sz w:val="20"/>
          <w:szCs w:val="20"/>
          <w:lang w:val="en-US"/>
        </w:rPr>
        <w:t xml:space="preserve">, </w:t>
      </w:r>
      <w:r w:rsidR="00900731">
        <w:rPr>
          <w:rFonts w:ascii="Arial" w:hAnsi="Arial" w:cs="Arial"/>
          <w:sz w:val="20"/>
          <w:szCs w:val="20"/>
          <w:lang w:val="en"/>
        </w:rPr>
        <w:t>c</w:t>
      </w:r>
      <w:r w:rsidR="00900731" w:rsidRPr="00900731">
        <w:rPr>
          <w:rFonts w:ascii="Arial" w:hAnsi="Arial" w:cs="Arial"/>
          <w:sz w:val="20"/>
          <w:szCs w:val="20"/>
          <w:lang w:val="en"/>
        </w:rPr>
        <w:t>ervical spine</w:t>
      </w:r>
      <w:r w:rsidR="00900731" w:rsidRPr="00900731">
        <w:rPr>
          <w:rFonts w:ascii="Arial" w:hAnsi="Arial" w:cs="Arial"/>
          <w:sz w:val="20"/>
          <w:szCs w:val="20"/>
          <w:lang w:val="en-US"/>
        </w:rPr>
        <w:t xml:space="preserve">, shoulder arthrogram and </w:t>
      </w:r>
      <w:proofErr w:type="spellStart"/>
      <w:r w:rsidR="00900731" w:rsidRPr="00900731">
        <w:rPr>
          <w:rFonts w:ascii="Arial" w:hAnsi="Arial" w:cs="Arial"/>
          <w:sz w:val="20"/>
          <w:szCs w:val="20"/>
          <w:lang w:val="en-US"/>
        </w:rPr>
        <w:t>pelvimetry</w:t>
      </w:r>
      <w:proofErr w:type="spellEnd"/>
      <w:r w:rsidR="00900731">
        <w:rPr>
          <w:rFonts w:ascii="Arial" w:hAnsi="Arial" w:cs="Arial"/>
          <w:sz w:val="20"/>
          <w:szCs w:val="20"/>
          <w:lang w:val="en"/>
        </w:rPr>
        <w:t>)</w:t>
      </w:r>
      <w:r w:rsidRPr="0048251A">
        <w:rPr>
          <w:rFonts w:ascii="Arial" w:hAnsi="Arial" w:cs="Arial"/>
          <w:sz w:val="20"/>
          <w:szCs w:val="20"/>
          <w:lang w:val="en"/>
        </w:rPr>
        <w:t>.</w:t>
      </w:r>
    </w:p>
    <w:p w:rsidR="001C3726" w:rsidRDefault="00B247A0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48251A">
        <w:rPr>
          <w:rFonts w:ascii="Arial" w:hAnsi="Arial" w:cs="Arial"/>
          <w:b/>
          <w:sz w:val="20"/>
          <w:szCs w:val="20"/>
          <w:lang w:val="en-GB"/>
        </w:rPr>
        <w:t>Methods</w:t>
      </w:r>
      <w:r w:rsidR="00A87B3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8251A" w:rsidRPr="0048251A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  <w:r w:rsidR="0048251A" w:rsidRPr="0048251A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13F22" w:rsidRPr="0048251A" w:rsidRDefault="003E037C" w:rsidP="003E03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037C">
        <w:rPr>
          <w:rFonts w:ascii="Arial" w:hAnsi="Arial" w:cs="Arial"/>
          <w:sz w:val="20"/>
          <w:szCs w:val="20"/>
          <w:lang w:val="en-US"/>
        </w:rPr>
        <w:t xml:space="preserve">Data have </w:t>
      </w:r>
      <w:r w:rsidRPr="003E037C">
        <w:rPr>
          <w:rFonts w:ascii="Arial" w:hAnsi="Arial" w:cs="Arial"/>
          <w:sz w:val="20"/>
          <w:szCs w:val="20"/>
          <w:lang w:val="en"/>
        </w:rPr>
        <w:t>been collected over the years 2013 to 2015, taking account 167 scanners from different brands and models, of which 115 are equipped with an iterative reconstruction system.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 xml:space="preserve">For each </w:t>
      </w:r>
      <w:r w:rsidR="0048251A" w:rsidRPr="00633CFC">
        <w:rPr>
          <w:rStyle w:val="hps"/>
          <w:rFonts w:ascii="Arial" w:hAnsi="Arial" w:cs="Arial"/>
          <w:sz w:val="20"/>
          <w:szCs w:val="20"/>
          <w:lang w:val="en"/>
        </w:rPr>
        <w:t>CT scan,</w:t>
      </w:r>
      <w:r w:rsidR="0048251A" w:rsidRPr="00633CFC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633CFC">
        <w:rPr>
          <w:rStyle w:val="hps"/>
          <w:rFonts w:ascii="Arial" w:hAnsi="Arial" w:cs="Arial"/>
          <w:sz w:val="20"/>
          <w:szCs w:val="20"/>
          <w:lang w:val="en"/>
        </w:rPr>
        <w:t>m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edian,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75th and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25th percentiles,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as well as their ratio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75th/25th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were determined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from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the distribution of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values registered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by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 xml:space="preserve">the </w:t>
      </w:r>
      <w:proofErr w:type="spellStart"/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CTDI</w:t>
      </w:r>
      <w:r w:rsidR="0048251A" w:rsidRPr="0048251A">
        <w:rPr>
          <w:rStyle w:val="hps"/>
          <w:rFonts w:ascii="Arial" w:hAnsi="Arial" w:cs="Arial"/>
          <w:sz w:val="20"/>
          <w:szCs w:val="20"/>
          <w:vertAlign w:val="subscript"/>
          <w:lang w:val="en"/>
        </w:rPr>
        <w:t>vol</w:t>
      </w:r>
      <w:proofErr w:type="spellEnd"/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and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the DLP.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A comparison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with regulatory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 xml:space="preserve">values from 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the national DRLs order (24/10/2011)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and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those from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the last IRSN balance sheet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(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2011-2012)</w:t>
      </w:r>
      <w:r w:rsidR="0048251A" w:rsidRPr="0048251A">
        <w:rPr>
          <w:rFonts w:ascii="Arial" w:hAnsi="Arial" w:cs="Arial"/>
          <w:sz w:val="20"/>
          <w:szCs w:val="20"/>
          <w:lang w:val="en"/>
        </w:rPr>
        <w:t xml:space="preserve"> </w:t>
      </w:r>
      <w:r w:rsidR="0048251A" w:rsidRPr="0048251A">
        <w:rPr>
          <w:rStyle w:val="hps"/>
          <w:rFonts w:ascii="Arial" w:hAnsi="Arial" w:cs="Arial"/>
          <w:sz w:val="20"/>
          <w:szCs w:val="20"/>
          <w:lang w:val="en"/>
        </w:rPr>
        <w:t>has been established.</w:t>
      </w:r>
    </w:p>
    <w:p w:rsidR="0035761F" w:rsidRDefault="00E100B6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 w:rsidRPr="0048251A">
        <w:rPr>
          <w:rFonts w:ascii="Arial" w:hAnsi="Arial" w:cs="Arial"/>
          <w:b/>
          <w:bCs/>
          <w:sz w:val="20"/>
          <w:szCs w:val="20"/>
          <w:lang w:val="en-GB"/>
        </w:rPr>
        <w:t>Results</w:t>
      </w:r>
      <w:r w:rsidR="00A87B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5761F">
        <w:rPr>
          <w:rFonts w:ascii="Arial" w:hAnsi="Arial" w:cs="Arial"/>
          <w:b/>
          <w:bCs/>
          <w:sz w:val="20"/>
          <w:szCs w:val="20"/>
          <w:lang w:val="en-GB"/>
        </w:rPr>
        <w:t>:</w:t>
      </w:r>
      <w:proofErr w:type="gramEnd"/>
    </w:p>
    <w:p w:rsidR="00347FBA" w:rsidRPr="0048251A" w:rsidRDefault="00725421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462F3">
        <w:rPr>
          <w:rStyle w:val="hps"/>
          <w:rFonts w:ascii="Arial" w:hAnsi="Arial" w:cs="Arial"/>
          <w:sz w:val="20"/>
          <w:szCs w:val="20"/>
          <w:lang w:val="en"/>
        </w:rPr>
        <w:t xml:space="preserve">Due to the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increasing number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of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scanners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equipped with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DE35DB" w:rsidRPr="00F462F3">
        <w:rPr>
          <w:rFonts w:ascii="Arial" w:hAnsi="Arial" w:cs="Arial"/>
          <w:sz w:val="20"/>
          <w:szCs w:val="20"/>
          <w:lang w:val="en"/>
        </w:rPr>
        <w:t xml:space="preserve">an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iterative reconstruction</w:t>
      </w:r>
      <w:r w:rsidR="00DE35DB" w:rsidRPr="00F462F3">
        <w:rPr>
          <w:rStyle w:val="hps"/>
          <w:rFonts w:ascii="Arial" w:hAnsi="Arial" w:cs="Arial"/>
          <w:sz w:val="20"/>
          <w:szCs w:val="20"/>
          <w:lang w:val="en"/>
        </w:rPr>
        <w:t xml:space="preserve"> system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, doses </w:t>
      </w:r>
      <w:r w:rsidRPr="00F462F3">
        <w:rPr>
          <w:rStyle w:val="hps"/>
          <w:rFonts w:ascii="Arial" w:hAnsi="Arial" w:cs="Arial"/>
          <w:sz w:val="20"/>
          <w:szCs w:val="20"/>
          <w:lang w:val="en"/>
        </w:rPr>
        <w:t>for the</w:t>
      </w:r>
      <w:r w:rsidR="00F65BCE" w:rsidRPr="00F462F3">
        <w:rPr>
          <w:rStyle w:val="hps"/>
          <w:rFonts w:ascii="Arial" w:hAnsi="Arial" w:cs="Arial"/>
          <w:sz w:val="20"/>
          <w:szCs w:val="20"/>
          <w:lang w:val="en"/>
        </w:rPr>
        <w:t xml:space="preserve"> national </w:t>
      </w:r>
      <w:r w:rsidRPr="00F462F3">
        <w:rPr>
          <w:rStyle w:val="hps"/>
          <w:rFonts w:ascii="Arial" w:hAnsi="Arial" w:cs="Arial"/>
          <w:sz w:val="20"/>
          <w:szCs w:val="20"/>
          <w:lang w:val="en"/>
        </w:rPr>
        <w:t xml:space="preserve">DRLs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exams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have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decreased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by an average of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24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% for </w:t>
      </w:r>
      <w:r w:rsidR="003200CB" w:rsidRPr="00F462F3">
        <w:rPr>
          <w:rStyle w:val="hps"/>
          <w:rFonts w:ascii="Arial" w:hAnsi="Arial" w:cs="Arial"/>
          <w:sz w:val="20"/>
          <w:szCs w:val="20"/>
          <w:lang w:val="en"/>
        </w:rPr>
        <w:t xml:space="preserve">the </w:t>
      </w:r>
      <w:proofErr w:type="spellStart"/>
      <w:r w:rsidR="003200CB" w:rsidRPr="00F462F3">
        <w:rPr>
          <w:rStyle w:val="hps"/>
          <w:rFonts w:ascii="Arial" w:hAnsi="Arial" w:cs="Arial"/>
          <w:sz w:val="20"/>
          <w:szCs w:val="20"/>
          <w:lang w:val="en"/>
        </w:rPr>
        <w:t>CTDI</w:t>
      </w:r>
      <w:r w:rsidR="003200CB" w:rsidRPr="00F462F3">
        <w:rPr>
          <w:rStyle w:val="hps"/>
          <w:rFonts w:ascii="Arial" w:hAnsi="Arial" w:cs="Arial"/>
          <w:sz w:val="20"/>
          <w:szCs w:val="20"/>
          <w:vertAlign w:val="subscript"/>
          <w:lang w:val="en"/>
        </w:rPr>
        <w:t>vol</w:t>
      </w:r>
      <w:proofErr w:type="spellEnd"/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and 21%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484E74" w:rsidRPr="00F462F3">
        <w:rPr>
          <w:rStyle w:val="hps"/>
          <w:rFonts w:ascii="Arial" w:hAnsi="Arial" w:cs="Arial"/>
          <w:sz w:val="20"/>
          <w:szCs w:val="20"/>
          <w:lang w:val="en"/>
        </w:rPr>
        <w:t>for the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 </w:t>
      </w:r>
      <w:r w:rsidR="00070FF6" w:rsidRPr="00F462F3">
        <w:rPr>
          <w:rStyle w:val="hps"/>
          <w:rFonts w:ascii="Arial" w:hAnsi="Arial" w:cs="Arial"/>
          <w:sz w:val="20"/>
          <w:szCs w:val="20"/>
          <w:lang w:val="en"/>
        </w:rPr>
        <w:t>DLP</w:t>
      </w:r>
      <w:r w:rsidR="00484E74" w:rsidRPr="00F462F3">
        <w:rPr>
          <w:rFonts w:ascii="Arial" w:hAnsi="Arial" w:cs="Arial"/>
          <w:sz w:val="20"/>
          <w:szCs w:val="20"/>
          <w:lang w:val="en"/>
        </w:rPr>
        <w:t xml:space="preserve">. </w:t>
      </w:r>
      <w:r w:rsidR="00347FBA" w:rsidRPr="0048251A">
        <w:rPr>
          <w:rFonts w:ascii="Arial" w:hAnsi="Arial" w:cs="Arial"/>
          <w:sz w:val="20"/>
          <w:szCs w:val="20"/>
          <w:lang w:val="en-GB"/>
        </w:rPr>
        <w:t>Taking account of this technological characteristic seems essential for the establishment of a dose index registry.</w:t>
      </w:r>
    </w:p>
    <w:p w:rsidR="001C3726" w:rsidRDefault="00E100B6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48251A">
        <w:rPr>
          <w:rFonts w:ascii="Arial" w:hAnsi="Arial" w:cs="Arial"/>
          <w:b/>
          <w:sz w:val="20"/>
          <w:szCs w:val="20"/>
          <w:lang w:val="en-GB"/>
        </w:rPr>
        <w:t>Conclusion</w:t>
      </w:r>
      <w:r w:rsidR="00A87B3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761F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</w:p>
    <w:p w:rsidR="00484E74" w:rsidRDefault="00484E74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8251A">
        <w:rPr>
          <w:rFonts w:ascii="Arial" w:hAnsi="Arial" w:cs="Arial"/>
          <w:sz w:val="20"/>
          <w:szCs w:val="20"/>
          <w:lang w:val="en-GB"/>
        </w:rPr>
        <w:t xml:space="preserve">Waiting for an update of </w:t>
      </w:r>
      <w:r w:rsidR="00725421" w:rsidRPr="0048251A">
        <w:rPr>
          <w:rFonts w:ascii="Arial" w:hAnsi="Arial" w:cs="Arial"/>
          <w:sz w:val="20"/>
          <w:szCs w:val="20"/>
          <w:lang w:val="en-GB"/>
        </w:rPr>
        <w:t xml:space="preserve">national </w:t>
      </w:r>
      <w:r w:rsidRPr="0048251A">
        <w:rPr>
          <w:rFonts w:ascii="Arial" w:hAnsi="Arial" w:cs="Arial"/>
          <w:sz w:val="20"/>
          <w:szCs w:val="20"/>
          <w:lang w:val="en-GB"/>
        </w:rPr>
        <w:t>DRLs</w:t>
      </w:r>
      <w:r w:rsidR="00F6204C">
        <w:rPr>
          <w:rFonts w:ascii="Arial" w:hAnsi="Arial" w:cs="Arial"/>
          <w:sz w:val="20"/>
          <w:szCs w:val="20"/>
          <w:lang w:val="en-GB"/>
        </w:rPr>
        <w:t xml:space="preserve"> order</w:t>
      </w:r>
      <w:r w:rsidRPr="0048251A">
        <w:rPr>
          <w:rFonts w:ascii="Arial" w:hAnsi="Arial" w:cs="Arial"/>
          <w:sz w:val="20"/>
          <w:szCs w:val="20"/>
          <w:lang w:val="en-GB"/>
        </w:rPr>
        <w:t>, health professionals are therefore able to situate their practices and to identify protocols to optimize.</w:t>
      </w:r>
    </w:p>
    <w:p w:rsidR="00BD1696" w:rsidRDefault="00BD1696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D1696" w:rsidRPr="009E24BF" w:rsidRDefault="00194990" w:rsidP="00440E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E24BF">
        <w:rPr>
          <w:rFonts w:ascii="Arial" w:hAnsi="Arial" w:cs="Arial"/>
          <w:b/>
          <w:sz w:val="20"/>
          <w:szCs w:val="20"/>
        </w:rPr>
        <w:t>References</w:t>
      </w:r>
      <w:proofErr w:type="spellEnd"/>
      <w:r w:rsidR="00A87B30">
        <w:rPr>
          <w:rFonts w:ascii="Arial" w:hAnsi="Arial" w:cs="Arial"/>
          <w:b/>
          <w:sz w:val="20"/>
          <w:szCs w:val="20"/>
        </w:rPr>
        <w:t xml:space="preserve"> </w:t>
      </w:r>
      <w:r w:rsidRPr="009E24BF">
        <w:rPr>
          <w:rFonts w:ascii="Arial" w:hAnsi="Arial" w:cs="Arial"/>
          <w:b/>
          <w:sz w:val="20"/>
          <w:szCs w:val="20"/>
        </w:rPr>
        <w:t>:</w:t>
      </w:r>
    </w:p>
    <w:p w:rsidR="00194990" w:rsidRPr="00890F26" w:rsidRDefault="00194990" w:rsidP="0019499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24"/>
        </w:rPr>
      </w:pPr>
      <w:r w:rsidRPr="00890F26">
        <w:rPr>
          <w:rFonts w:ascii="Arial" w:eastAsia="Calibri" w:hAnsi="Arial" w:cs="Arial"/>
          <w:sz w:val="18"/>
          <w:szCs w:val="24"/>
        </w:rPr>
        <w:t>[1] Exposition de la population française aux rayonnements ionisants liée aux actes de diagnostic médical en 2012. PRP-HOM</w:t>
      </w:r>
      <w:r w:rsidR="002A3CBC" w:rsidRPr="00890F26">
        <w:rPr>
          <w:rFonts w:ascii="Arial" w:eastAsia="Calibri" w:hAnsi="Arial" w:cs="Arial"/>
          <w:sz w:val="18"/>
          <w:szCs w:val="24"/>
        </w:rPr>
        <w:t xml:space="preserve"> report</w:t>
      </w:r>
      <w:r w:rsidRPr="00890F26">
        <w:rPr>
          <w:rFonts w:ascii="Arial" w:eastAsia="Calibri" w:hAnsi="Arial" w:cs="Arial"/>
          <w:sz w:val="18"/>
          <w:szCs w:val="24"/>
        </w:rPr>
        <w:t xml:space="preserve"> N°2014-6.</w:t>
      </w:r>
    </w:p>
    <w:p w:rsidR="00194990" w:rsidRPr="00890F26" w:rsidRDefault="00194990" w:rsidP="0019499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24"/>
          <w:lang w:val="en-US"/>
        </w:rPr>
      </w:pPr>
      <w:r w:rsidRPr="00890F26">
        <w:rPr>
          <w:rFonts w:ascii="Arial" w:eastAsia="Calibri" w:hAnsi="Arial" w:cs="Arial"/>
          <w:sz w:val="18"/>
          <w:szCs w:val="24"/>
        </w:rPr>
        <w:lastRenderedPageBreak/>
        <w:t xml:space="preserve">[2] </w:t>
      </w:r>
      <w:proofErr w:type="spellStart"/>
      <w:r w:rsidRPr="00890F26">
        <w:rPr>
          <w:rFonts w:ascii="Arial" w:eastAsia="Calibri" w:hAnsi="Arial" w:cs="Arial"/>
          <w:sz w:val="18"/>
          <w:szCs w:val="24"/>
        </w:rPr>
        <w:t>Etard</w:t>
      </w:r>
      <w:proofErr w:type="spellEnd"/>
      <w:r w:rsidRPr="00890F26">
        <w:rPr>
          <w:rFonts w:ascii="Arial" w:eastAsia="Calibri" w:hAnsi="Arial" w:cs="Arial"/>
          <w:sz w:val="18"/>
          <w:szCs w:val="24"/>
        </w:rPr>
        <w:t xml:space="preserve"> C, </w:t>
      </w:r>
      <w:proofErr w:type="spellStart"/>
      <w:r w:rsidRPr="00890F26">
        <w:rPr>
          <w:rFonts w:ascii="Arial" w:eastAsia="Calibri" w:hAnsi="Arial" w:cs="Arial"/>
          <w:sz w:val="18"/>
          <w:szCs w:val="24"/>
        </w:rPr>
        <w:t>Sinno</w:t>
      </w:r>
      <w:proofErr w:type="spellEnd"/>
      <w:r w:rsidRPr="00890F26">
        <w:rPr>
          <w:rFonts w:ascii="Arial" w:eastAsia="Calibri" w:hAnsi="Arial" w:cs="Arial"/>
          <w:sz w:val="18"/>
          <w:szCs w:val="24"/>
        </w:rPr>
        <w:t xml:space="preserve">-Tellier S, et Aubert B. Exposition de la population française aux rayonnements ionisants liée aux actes de diagnostic médical en 2007. </w:t>
      </w:r>
      <w:r w:rsidRPr="00890F26">
        <w:rPr>
          <w:rFonts w:ascii="Arial" w:eastAsia="Calibri" w:hAnsi="Arial" w:cs="Arial"/>
          <w:sz w:val="18"/>
          <w:szCs w:val="24"/>
          <w:lang w:val="en-US"/>
        </w:rPr>
        <w:t>IRSN-</w:t>
      </w:r>
      <w:proofErr w:type="spellStart"/>
      <w:r w:rsidRPr="00890F26">
        <w:rPr>
          <w:rFonts w:ascii="Arial" w:eastAsia="Calibri" w:hAnsi="Arial" w:cs="Arial"/>
          <w:sz w:val="18"/>
          <w:szCs w:val="24"/>
          <w:lang w:val="en-US"/>
        </w:rPr>
        <w:t>InVS</w:t>
      </w:r>
      <w:proofErr w:type="spellEnd"/>
      <w:r w:rsidR="002A3CBC" w:rsidRPr="00890F26">
        <w:rPr>
          <w:rFonts w:ascii="Arial" w:eastAsia="Calibri" w:hAnsi="Arial" w:cs="Arial"/>
          <w:sz w:val="18"/>
          <w:szCs w:val="24"/>
          <w:lang w:val="en-US"/>
        </w:rPr>
        <w:t xml:space="preserve"> report</w:t>
      </w:r>
      <w:r w:rsidRPr="00890F26">
        <w:rPr>
          <w:rFonts w:ascii="Arial" w:eastAsia="Calibri" w:hAnsi="Arial" w:cs="Arial"/>
          <w:sz w:val="18"/>
          <w:szCs w:val="24"/>
          <w:lang w:val="en-US"/>
        </w:rPr>
        <w:t xml:space="preserve"> 2010.</w:t>
      </w:r>
    </w:p>
    <w:p w:rsidR="00194990" w:rsidRPr="00890F26" w:rsidRDefault="00194990" w:rsidP="0019499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24"/>
          <w:lang w:val="en-US"/>
        </w:rPr>
      </w:pPr>
      <w:r w:rsidRPr="00890F26">
        <w:rPr>
          <w:rFonts w:ascii="Arial" w:eastAsia="Calibri" w:hAnsi="Arial" w:cs="Arial"/>
          <w:sz w:val="18"/>
          <w:szCs w:val="24"/>
          <w:lang w:val="en-US"/>
        </w:rPr>
        <w:t xml:space="preserve">[3] Schmidt C.W. CT </w:t>
      </w:r>
      <w:proofErr w:type="gramStart"/>
      <w:r w:rsidRPr="00890F26">
        <w:rPr>
          <w:rFonts w:ascii="Arial" w:eastAsia="Calibri" w:hAnsi="Arial" w:cs="Arial"/>
          <w:sz w:val="18"/>
          <w:szCs w:val="24"/>
          <w:lang w:val="en-US"/>
        </w:rPr>
        <w:t>scans :</w:t>
      </w:r>
      <w:proofErr w:type="gramEnd"/>
      <w:r w:rsidRPr="00890F26">
        <w:rPr>
          <w:rFonts w:ascii="Arial" w:eastAsia="Calibri" w:hAnsi="Arial" w:cs="Arial"/>
          <w:sz w:val="18"/>
          <w:szCs w:val="24"/>
          <w:lang w:val="en-US"/>
        </w:rPr>
        <w:t xml:space="preserve"> Balancing Health Risks and Medical Benefits. Environ Health </w:t>
      </w:r>
      <w:proofErr w:type="spellStart"/>
      <w:r w:rsidRPr="00890F26">
        <w:rPr>
          <w:rFonts w:ascii="Arial" w:eastAsia="Calibri" w:hAnsi="Arial" w:cs="Arial"/>
          <w:sz w:val="18"/>
          <w:szCs w:val="24"/>
          <w:lang w:val="en-US"/>
        </w:rPr>
        <w:t>Perspect</w:t>
      </w:r>
      <w:proofErr w:type="spellEnd"/>
      <w:r w:rsidRPr="00890F26">
        <w:rPr>
          <w:rFonts w:ascii="Arial" w:eastAsia="Calibri" w:hAnsi="Arial" w:cs="Arial"/>
          <w:sz w:val="18"/>
          <w:szCs w:val="24"/>
          <w:lang w:val="en-US"/>
        </w:rPr>
        <w:t xml:space="preserve"> 2012</w:t>
      </w:r>
      <w:proofErr w:type="gramStart"/>
      <w:r w:rsidRPr="00890F26">
        <w:rPr>
          <w:rFonts w:ascii="Arial" w:eastAsia="Calibri" w:hAnsi="Arial" w:cs="Arial"/>
          <w:sz w:val="18"/>
          <w:szCs w:val="24"/>
          <w:lang w:val="en-US"/>
        </w:rPr>
        <w:t>;120:A118</w:t>
      </w:r>
      <w:proofErr w:type="gramEnd"/>
      <w:r w:rsidRPr="00890F26">
        <w:rPr>
          <w:rFonts w:ascii="Arial" w:eastAsia="Calibri" w:hAnsi="Arial" w:cs="Arial"/>
          <w:sz w:val="18"/>
          <w:szCs w:val="24"/>
          <w:lang w:val="en-US"/>
        </w:rPr>
        <w:t>-A121.</w:t>
      </w:r>
    </w:p>
    <w:p w:rsidR="00194990" w:rsidRPr="00890F26" w:rsidRDefault="00194990" w:rsidP="0019499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24"/>
        </w:rPr>
      </w:pPr>
      <w:r w:rsidRPr="00890F26">
        <w:rPr>
          <w:rFonts w:ascii="Arial" w:eastAsia="Calibri" w:hAnsi="Arial" w:cs="Arial"/>
          <w:sz w:val="18"/>
          <w:szCs w:val="24"/>
          <w:lang w:val="en-US"/>
        </w:rPr>
        <w:t xml:space="preserve">[4] Walsh L, Shore R, </w:t>
      </w:r>
      <w:proofErr w:type="spellStart"/>
      <w:r w:rsidRPr="00890F26">
        <w:rPr>
          <w:rFonts w:ascii="Arial" w:eastAsia="Calibri" w:hAnsi="Arial" w:cs="Arial"/>
          <w:sz w:val="18"/>
          <w:szCs w:val="24"/>
          <w:lang w:val="en-US"/>
        </w:rPr>
        <w:t>Auvinen</w:t>
      </w:r>
      <w:proofErr w:type="spellEnd"/>
      <w:r w:rsidRPr="00890F26">
        <w:rPr>
          <w:rFonts w:ascii="Arial" w:eastAsia="Calibri" w:hAnsi="Arial" w:cs="Arial"/>
          <w:sz w:val="18"/>
          <w:szCs w:val="24"/>
          <w:lang w:val="en-US"/>
        </w:rPr>
        <w:t xml:space="preserve"> A, Jung T, Wakeford R. Risks from CT scans – what do recent studies tell us? </w:t>
      </w:r>
      <w:r w:rsidRPr="00890F26">
        <w:rPr>
          <w:rFonts w:ascii="Arial" w:eastAsia="Calibri" w:hAnsi="Arial" w:cs="Arial"/>
          <w:sz w:val="18"/>
          <w:szCs w:val="24"/>
        </w:rPr>
        <w:t xml:space="preserve">J </w:t>
      </w:r>
      <w:proofErr w:type="spellStart"/>
      <w:r w:rsidRPr="00890F26">
        <w:rPr>
          <w:rFonts w:ascii="Arial" w:eastAsia="Calibri" w:hAnsi="Arial" w:cs="Arial"/>
          <w:sz w:val="18"/>
          <w:szCs w:val="24"/>
        </w:rPr>
        <w:t>Radiol</w:t>
      </w:r>
      <w:proofErr w:type="spellEnd"/>
      <w:r w:rsidRPr="00890F26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90F26">
        <w:rPr>
          <w:rFonts w:ascii="Arial" w:eastAsia="Calibri" w:hAnsi="Arial" w:cs="Arial"/>
          <w:sz w:val="18"/>
          <w:szCs w:val="24"/>
        </w:rPr>
        <w:t>Prot</w:t>
      </w:r>
      <w:proofErr w:type="spellEnd"/>
      <w:r w:rsidRPr="00890F26">
        <w:rPr>
          <w:rFonts w:ascii="Arial" w:eastAsia="Calibri" w:hAnsi="Arial" w:cs="Arial"/>
          <w:sz w:val="18"/>
          <w:szCs w:val="24"/>
        </w:rPr>
        <w:t xml:space="preserve"> 2014;34:E1-E5.</w:t>
      </w:r>
    </w:p>
    <w:p w:rsidR="00194990" w:rsidRPr="00890F26" w:rsidRDefault="00194990" w:rsidP="0019499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18"/>
          <w:szCs w:val="24"/>
        </w:rPr>
      </w:pPr>
      <w:r w:rsidRPr="00890F26">
        <w:rPr>
          <w:rFonts w:ascii="Arial" w:eastAsia="Calibri" w:hAnsi="Arial" w:cs="Arial"/>
          <w:sz w:val="18"/>
          <w:szCs w:val="24"/>
        </w:rPr>
        <w:t xml:space="preserve">[5] Arrêté du 24 octobre 2011 relatif aux niveaux de référence diagnostiques en radiologie et en médecine nucléaire. </w:t>
      </w:r>
      <w:r w:rsidR="002A3CBC" w:rsidRPr="00890F26">
        <w:rPr>
          <w:rFonts w:ascii="Arial" w:eastAsia="Calibri" w:hAnsi="Arial" w:cs="Arial"/>
          <w:sz w:val="18"/>
          <w:szCs w:val="24"/>
        </w:rPr>
        <w:t xml:space="preserve">Official Journal of the French </w:t>
      </w:r>
      <w:proofErr w:type="spellStart"/>
      <w:r w:rsidR="002A3CBC" w:rsidRPr="00890F26">
        <w:rPr>
          <w:rFonts w:ascii="Arial" w:eastAsia="Calibri" w:hAnsi="Arial" w:cs="Arial"/>
          <w:sz w:val="18"/>
          <w:szCs w:val="24"/>
        </w:rPr>
        <w:t>Republic</w:t>
      </w:r>
      <w:proofErr w:type="spellEnd"/>
      <w:r w:rsidR="002A3CBC" w:rsidRPr="00890F26">
        <w:rPr>
          <w:rFonts w:ascii="Arial" w:eastAsia="Calibri" w:hAnsi="Arial" w:cs="Arial"/>
          <w:sz w:val="18"/>
          <w:szCs w:val="24"/>
        </w:rPr>
        <w:t xml:space="preserve"> 2012/01/</w:t>
      </w:r>
      <w:r w:rsidRPr="00890F26">
        <w:rPr>
          <w:rFonts w:ascii="Arial" w:eastAsia="Calibri" w:hAnsi="Arial" w:cs="Arial"/>
          <w:sz w:val="18"/>
          <w:szCs w:val="24"/>
        </w:rPr>
        <w:t>14.</w:t>
      </w:r>
    </w:p>
    <w:p w:rsidR="00B247A0" w:rsidRPr="00484E74" w:rsidRDefault="00194990" w:rsidP="002F6E3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90F26">
        <w:rPr>
          <w:rFonts w:ascii="Arial" w:eastAsia="Calibri" w:hAnsi="Arial" w:cs="Arial"/>
          <w:sz w:val="18"/>
          <w:szCs w:val="24"/>
        </w:rPr>
        <w:t xml:space="preserve">[6] Analyse des données relatives à la mise à jour des niveaux de référence diagnostiques en radiologie et en médecine nucléaire. </w:t>
      </w:r>
      <w:proofErr w:type="gramStart"/>
      <w:r w:rsidR="002A3CBC" w:rsidRPr="00890F26">
        <w:rPr>
          <w:rStyle w:val="hps"/>
          <w:rFonts w:ascii="Arial" w:hAnsi="Arial" w:cs="Arial"/>
          <w:sz w:val="18"/>
          <w:szCs w:val="20"/>
          <w:lang w:val="en"/>
        </w:rPr>
        <w:t>IRSN balance sheet</w:t>
      </w:r>
      <w:r w:rsidRPr="00890F26">
        <w:rPr>
          <w:rFonts w:ascii="Arial" w:eastAsia="Calibri" w:hAnsi="Arial" w:cs="Arial"/>
          <w:sz w:val="18"/>
          <w:szCs w:val="24"/>
        </w:rPr>
        <w:t xml:space="preserve"> 2011-2012.</w:t>
      </w:r>
      <w:proofErr w:type="gramEnd"/>
      <w:r w:rsidRPr="00890F26">
        <w:rPr>
          <w:rFonts w:ascii="Arial" w:eastAsia="Calibri" w:hAnsi="Arial" w:cs="Arial"/>
          <w:sz w:val="18"/>
          <w:szCs w:val="24"/>
        </w:rPr>
        <w:t xml:space="preserve"> PRP-HOM/2014-9.</w:t>
      </w:r>
      <w:r w:rsidR="00890F26" w:rsidRPr="00484E7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63375" w:rsidRPr="0048251A" w:rsidRDefault="00A63375">
      <w:pPr>
        <w:rPr>
          <w:lang w:val="en-GB"/>
        </w:rPr>
      </w:pPr>
    </w:p>
    <w:sectPr w:rsidR="00A63375" w:rsidRPr="0048251A" w:rsidSect="00572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1"/>
    <w:rsid w:val="0002135C"/>
    <w:rsid w:val="00061DCE"/>
    <w:rsid w:val="00070FF6"/>
    <w:rsid w:val="000E6DC2"/>
    <w:rsid w:val="0010731D"/>
    <w:rsid w:val="00121AD1"/>
    <w:rsid w:val="00194990"/>
    <w:rsid w:val="001C3726"/>
    <w:rsid w:val="001D2B14"/>
    <w:rsid w:val="001E21F8"/>
    <w:rsid w:val="001E63F4"/>
    <w:rsid w:val="001F25A1"/>
    <w:rsid w:val="002037CC"/>
    <w:rsid w:val="002167C5"/>
    <w:rsid w:val="002A3CBC"/>
    <w:rsid w:val="002F6E31"/>
    <w:rsid w:val="003200CB"/>
    <w:rsid w:val="00347FBA"/>
    <w:rsid w:val="0035694B"/>
    <w:rsid w:val="0035761F"/>
    <w:rsid w:val="003806C3"/>
    <w:rsid w:val="003B0097"/>
    <w:rsid w:val="003E037C"/>
    <w:rsid w:val="00413F22"/>
    <w:rsid w:val="00440ED8"/>
    <w:rsid w:val="00480B8B"/>
    <w:rsid w:val="0048251A"/>
    <w:rsid w:val="00484E74"/>
    <w:rsid w:val="004C3369"/>
    <w:rsid w:val="004C67D8"/>
    <w:rsid w:val="00521A16"/>
    <w:rsid w:val="00572A99"/>
    <w:rsid w:val="00604E04"/>
    <w:rsid w:val="00633CFC"/>
    <w:rsid w:val="00666EBD"/>
    <w:rsid w:val="006725E6"/>
    <w:rsid w:val="00677CB5"/>
    <w:rsid w:val="006C1E2E"/>
    <w:rsid w:val="006C1F69"/>
    <w:rsid w:val="006F0ABC"/>
    <w:rsid w:val="006F3B01"/>
    <w:rsid w:val="006F7ACB"/>
    <w:rsid w:val="00725421"/>
    <w:rsid w:val="00743B60"/>
    <w:rsid w:val="00752A66"/>
    <w:rsid w:val="007A0FAA"/>
    <w:rsid w:val="007A64A0"/>
    <w:rsid w:val="007B3CB7"/>
    <w:rsid w:val="007E6FF6"/>
    <w:rsid w:val="007F2901"/>
    <w:rsid w:val="008030DC"/>
    <w:rsid w:val="00890F26"/>
    <w:rsid w:val="008E51BE"/>
    <w:rsid w:val="00900731"/>
    <w:rsid w:val="0094773D"/>
    <w:rsid w:val="009B2835"/>
    <w:rsid w:val="009E24BF"/>
    <w:rsid w:val="009F112D"/>
    <w:rsid w:val="009F7141"/>
    <w:rsid w:val="00A0466E"/>
    <w:rsid w:val="00A220AE"/>
    <w:rsid w:val="00A63375"/>
    <w:rsid w:val="00A87B30"/>
    <w:rsid w:val="00AB5A95"/>
    <w:rsid w:val="00B247A0"/>
    <w:rsid w:val="00B60AF9"/>
    <w:rsid w:val="00BD1696"/>
    <w:rsid w:val="00C243A4"/>
    <w:rsid w:val="00C44B66"/>
    <w:rsid w:val="00C57AD3"/>
    <w:rsid w:val="00CA5D72"/>
    <w:rsid w:val="00CC2830"/>
    <w:rsid w:val="00CC7C4A"/>
    <w:rsid w:val="00D15C4C"/>
    <w:rsid w:val="00D527BC"/>
    <w:rsid w:val="00D53A16"/>
    <w:rsid w:val="00D55E8C"/>
    <w:rsid w:val="00DE35DB"/>
    <w:rsid w:val="00DF1912"/>
    <w:rsid w:val="00DF1DB6"/>
    <w:rsid w:val="00E100B6"/>
    <w:rsid w:val="00E25642"/>
    <w:rsid w:val="00E460E1"/>
    <w:rsid w:val="00E727D7"/>
    <w:rsid w:val="00F35152"/>
    <w:rsid w:val="00F462F3"/>
    <w:rsid w:val="00F6204C"/>
    <w:rsid w:val="00F65BCE"/>
    <w:rsid w:val="00FA7598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8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8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GONZALEZ</dc:creator>
  <cp:lastModifiedBy>Sara FAYOLLE</cp:lastModifiedBy>
  <cp:revision>61</cp:revision>
  <cp:lastPrinted>2016-03-31T13:09:00Z</cp:lastPrinted>
  <dcterms:created xsi:type="dcterms:W3CDTF">2016-03-31T13:56:00Z</dcterms:created>
  <dcterms:modified xsi:type="dcterms:W3CDTF">2016-03-31T19:46:00Z</dcterms:modified>
</cp:coreProperties>
</file>