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AD6D" w14:textId="77777777" w:rsidR="00901EE2" w:rsidRPr="007F0CE3" w:rsidRDefault="008C3E18" w:rsidP="007F0CE3">
      <w:pPr>
        <w:jc w:val="center"/>
        <w:rPr>
          <w:b/>
        </w:rPr>
      </w:pPr>
      <w:r w:rsidRPr="007F0CE3">
        <w:rPr>
          <w:b/>
        </w:rPr>
        <w:t xml:space="preserve">La </w:t>
      </w:r>
      <w:proofErr w:type="spellStart"/>
      <w:r w:rsidRPr="007F0CE3">
        <w:rPr>
          <w:b/>
        </w:rPr>
        <w:t>tomosynthèse</w:t>
      </w:r>
      <w:proofErr w:type="spellEnd"/>
      <w:r w:rsidRPr="007F0CE3">
        <w:rPr>
          <w:b/>
        </w:rPr>
        <w:t xml:space="preserve"> mammaire</w:t>
      </w:r>
    </w:p>
    <w:p w14:paraId="3F1CBFAC" w14:textId="77777777" w:rsidR="008C3E18" w:rsidRPr="00420522" w:rsidRDefault="008C3E18" w:rsidP="00420522">
      <w:pPr>
        <w:jc w:val="center"/>
        <w:rPr>
          <w:b/>
        </w:rPr>
      </w:pPr>
      <w:r w:rsidRPr="00420522">
        <w:rPr>
          <w:b/>
        </w:rPr>
        <w:t xml:space="preserve">Digital </w:t>
      </w:r>
      <w:proofErr w:type="spellStart"/>
      <w:r w:rsidRPr="00420522">
        <w:rPr>
          <w:b/>
        </w:rPr>
        <w:t>Breast</w:t>
      </w:r>
      <w:proofErr w:type="spellEnd"/>
      <w:r w:rsidRPr="00420522">
        <w:rPr>
          <w:b/>
        </w:rPr>
        <w:t xml:space="preserve"> </w:t>
      </w:r>
      <w:proofErr w:type="spellStart"/>
      <w:r w:rsidRPr="00420522">
        <w:rPr>
          <w:b/>
        </w:rPr>
        <w:t>Tomosynthesis</w:t>
      </w:r>
      <w:proofErr w:type="spellEnd"/>
    </w:p>
    <w:p w14:paraId="4CF1F8F2" w14:textId="77777777" w:rsidR="008C3E18" w:rsidRPr="00337982" w:rsidRDefault="008C3E18" w:rsidP="008C3E18">
      <w:pPr>
        <w:rPr>
          <w:lang w:val="en-US"/>
        </w:rPr>
      </w:pPr>
    </w:p>
    <w:p w14:paraId="55D57DC6" w14:textId="3552035E" w:rsidR="00DF67F7" w:rsidRPr="00337982" w:rsidRDefault="00DF67F7" w:rsidP="00A514C0">
      <w:pPr>
        <w:jc w:val="both"/>
        <w:rPr>
          <w:b/>
          <w:lang w:val="en-US"/>
        </w:rPr>
      </w:pPr>
      <w:proofErr w:type="gramStart"/>
      <w:r w:rsidRPr="00337982">
        <w:rPr>
          <w:b/>
          <w:lang w:val="en-US"/>
        </w:rPr>
        <w:t>Author :</w:t>
      </w:r>
      <w:proofErr w:type="gramEnd"/>
    </w:p>
    <w:p w14:paraId="79E83AC5" w14:textId="77777777" w:rsidR="008C3E18" w:rsidRPr="00337982" w:rsidRDefault="008C3E18" w:rsidP="00A514C0">
      <w:pPr>
        <w:ind w:left="708"/>
        <w:jc w:val="both"/>
        <w:rPr>
          <w:lang w:val="en-US"/>
        </w:rPr>
      </w:pPr>
      <w:r w:rsidRPr="00337982">
        <w:rPr>
          <w:lang w:val="en-US"/>
        </w:rPr>
        <w:t>A. Noel</w:t>
      </w:r>
    </w:p>
    <w:p w14:paraId="3942F529" w14:textId="1A5F3562" w:rsidR="008C3E18" w:rsidRPr="00337982" w:rsidRDefault="004F303D" w:rsidP="00A514C0">
      <w:pPr>
        <w:ind w:left="708"/>
        <w:jc w:val="both"/>
        <w:rPr>
          <w:lang w:val="en-US"/>
        </w:rPr>
      </w:pPr>
      <w:r w:rsidRPr="00337982">
        <w:rPr>
          <w:lang w:val="en-US"/>
        </w:rPr>
        <w:t xml:space="preserve">CRAN UMR 7039 </w:t>
      </w:r>
      <w:proofErr w:type="spellStart"/>
      <w:r w:rsidRPr="00337982">
        <w:rPr>
          <w:lang w:val="en-US"/>
        </w:rPr>
        <w:t>Université</w:t>
      </w:r>
      <w:proofErr w:type="spellEnd"/>
      <w:r w:rsidRPr="00337982">
        <w:rPr>
          <w:lang w:val="en-US"/>
        </w:rPr>
        <w:t xml:space="preserve"> de Lorraine-CNRS. 54500 </w:t>
      </w:r>
      <w:proofErr w:type="spellStart"/>
      <w:r w:rsidRPr="00337982">
        <w:rPr>
          <w:lang w:val="en-US"/>
        </w:rPr>
        <w:t>Vandoeuvre</w:t>
      </w:r>
      <w:proofErr w:type="spellEnd"/>
      <w:r w:rsidRPr="00337982">
        <w:rPr>
          <w:lang w:val="en-US"/>
        </w:rPr>
        <w:t>-les-Nancy (FR)</w:t>
      </w:r>
    </w:p>
    <w:p w14:paraId="518FB815" w14:textId="77777777" w:rsidR="004F303D" w:rsidRPr="00337982" w:rsidRDefault="004F303D" w:rsidP="00A514C0">
      <w:pPr>
        <w:ind w:left="708"/>
        <w:jc w:val="both"/>
        <w:rPr>
          <w:lang w:val="en-US"/>
        </w:rPr>
      </w:pPr>
    </w:p>
    <w:p w14:paraId="58C3EDD3" w14:textId="17AAAAF2" w:rsidR="008C3E18" w:rsidRPr="00337982" w:rsidRDefault="008C3E18" w:rsidP="00A514C0">
      <w:pPr>
        <w:jc w:val="both"/>
        <w:rPr>
          <w:lang w:val="en-US"/>
        </w:rPr>
      </w:pPr>
      <w:proofErr w:type="gramStart"/>
      <w:r w:rsidRPr="00337982">
        <w:rPr>
          <w:b/>
          <w:lang w:val="en-US"/>
        </w:rPr>
        <w:t>Introduction :</w:t>
      </w:r>
      <w:proofErr w:type="gramEnd"/>
      <w:r w:rsidR="007528B5" w:rsidRPr="00337982">
        <w:rPr>
          <w:lang w:val="en-US"/>
        </w:rPr>
        <w:t xml:space="preserve"> </w:t>
      </w:r>
      <w:r w:rsidR="009B3DBB">
        <w:rPr>
          <w:lang w:val="en-US"/>
        </w:rPr>
        <w:t>Transition from</w:t>
      </w:r>
      <w:r w:rsidR="00337982" w:rsidRPr="00337982">
        <w:rPr>
          <w:lang w:val="en-US"/>
        </w:rPr>
        <w:t xml:space="preserve"> 2D </w:t>
      </w:r>
      <w:r w:rsidR="00892756" w:rsidRPr="00337982">
        <w:rPr>
          <w:lang w:val="en-US"/>
        </w:rPr>
        <w:t>digital</w:t>
      </w:r>
      <w:r w:rsidR="00337982" w:rsidRPr="00337982">
        <w:rPr>
          <w:lang w:val="en-US"/>
        </w:rPr>
        <w:t xml:space="preserve"> mammography to digital breast </w:t>
      </w:r>
      <w:proofErr w:type="spellStart"/>
      <w:r w:rsidR="00337982" w:rsidRPr="00337982">
        <w:rPr>
          <w:lang w:val="en-US"/>
        </w:rPr>
        <w:t>tomosynthsis</w:t>
      </w:r>
      <w:proofErr w:type="spellEnd"/>
      <w:r w:rsidR="00337982" w:rsidRPr="00337982">
        <w:rPr>
          <w:lang w:val="en-US"/>
        </w:rPr>
        <w:t xml:space="preserve"> (DBT)</w:t>
      </w:r>
      <w:r w:rsidR="007528B5" w:rsidRPr="00337982">
        <w:rPr>
          <w:lang w:val="en-US"/>
        </w:rPr>
        <w:t xml:space="preserve"> represents an important </w:t>
      </w:r>
      <w:r w:rsidR="00A514C0">
        <w:rPr>
          <w:lang w:val="en-US"/>
        </w:rPr>
        <w:t xml:space="preserve">technological leap </w:t>
      </w:r>
      <w:r w:rsidR="007528B5" w:rsidRPr="00337982">
        <w:rPr>
          <w:lang w:val="en-US"/>
        </w:rPr>
        <w:t>which requires to be perfectly controlled for an efficie</w:t>
      </w:r>
      <w:r w:rsidR="00A514C0">
        <w:rPr>
          <w:lang w:val="en-US"/>
        </w:rPr>
        <w:t>nt adoption of this technique in</w:t>
      </w:r>
      <w:r w:rsidR="007528B5" w:rsidRPr="00337982">
        <w:rPr>
          <w:lang w:val="en-US"/>
        </w:rPr>
        <w:t xml:space="preserve"> clinical use.</w:t>
      </w:r>
    </w:p>
    <w:p w14:paraId="6F879FE0" w14:textId="77777777" w:rsidR="008C3E18" w:rsidRPr="00337982" w:rsidRDefault="008C3E18" w:rsidP="00A514C0">
      <w:pPr>
        <w:jc w:val="both"/>
        <w:rPr>
          <w:lang w:val="en-US"/>
        </w:rPr>
      </w:pPr>
    </w:p>
    <w:p w14:paraId="358139F6" w14:textId="2B617F61" w:rsidR="008C3E18" w:rsidRPr="00337982" w:rsidRDefault="008C3E18" w:rsidP="00A514C0">
      <w:pPr>
        <w:jc w:val="both"/>
        <w:rPr>
          <w:lang w:val="en-US"/>
        </w:rPr>
      </w:pPr>
      <w:proofErr w:type="gramStart"/>
      <w:r w:rsidRPr="00337982">
        <w:rPr>
          <w:b/>
          <w:lang w:val="en-US"/>
        </w:rPr>
        <w:t>Methods :</w:t>
      </w:r>
      <w:proofErr w:type="gramEnd"/>
      <w:r w:rsidR="00D75D72" w:rsidRPr="00337982">
        <w:rPr>
          <w:lang w:val="en-US"/>
        </w:rPr>
        <w:t xml:space="preserve"> </w:t>
      </w:r>
      <w:r w:rsidR="002E2448">
        <w:rPr>
          <w:lang w:val="en-US"/>
        </w:rPr>
        <w:t>First</w:t>
      </w:r>
      <w:r w:rsidR="00C25C5B" w:rsidRPr="00337982">
        <w:rPr>
          <w:lang w:val="en-US"/>
        </w:rPr>
        <w:t xml:space="preserve">, we will clarify the essential points concerning the </w:t>
      </w:r>
      <w:r w:rsidR="00A514C0">
        <w:rPr>
          <w:lang w:val="en-US"/>
        </w:rPr>
        <w:t xml:space="preserve">reconstruction algorithms </w:t>
      </w:r>
      <w:r w:rsidR="00C25C5B" w:rsidRPr="00337982">
        <w:rPr>
          <w:lang w:val="en-US"/>
        </w:rPr>
        <w:t xml:space="preserve">and the necessary compromises which must be made. </w:t>
      </w:r>
      <w:r w:rsidR="002E2448">
        <w:rPr>
          <w:lang w:val="en-US"/>
        </w:rPr>
        <w:t>Second</w:t>
      </w:r>
      <w:r w:rsidR="00C25C5B" w:rsidRPr="00337982">
        <w:rPr>
          <w:lang w:val="en-US"/>
        </w:rPr>
        <w:t xml:space="preserve">, we will see that the determination of </w:t>
      </w:r>
      <w:r w:rsidR="002E2448">
        <w:rPr>
          <w:lang w:val="en-US"/>
        </w:rPr>
        <w:t>image</w:t>
      </w:r>
      <w:r w:rsidR="00C25C5B" w:rsidRPr="00337982">
        <w:rPr>
          <w:lang w:val="en-US"/>
        </w:rPr>
        <w:t xml:space="preserve"> quality </w:t>
      </w:r>
      <w:r w:rsidR="009B3DBB">
        <w:rPr>
          <w:lang w:val="en-US"/>
        </w:rPr>
        <w:t xml:space="preserve">and the evaluation of </w:t>
      </w:r>
      <w:r w:rsidR="00A66E5F">
        <w:rPr>
          <w:lang w:val="en-US"/>
        </w:rPr>
        <w:t>radiation</w:t>
      </w:r>
      <w:r w:rsidR="002E2448">
        <w:rPr>
          <w:lang w:val="en-US"/>
        </w:rPr>
        <w:t xml:space="preserve"> dose are essential step</w:t>
      </w:r>
      <w:r w:rsidR="00C25C5B" w:rsidRPr="00337982">
        <w:rPr>
          <w:lang w:val="en-US"/>
        </w:rPr>
        <w:t xml:space="preserve">s and that they require the </w:t>
      </w:r>
      <w:r w:rsidR="002E2448">
        <w:rPr>
          <w:lang w:val="en-US"/>
        </w:rPr>
        <w:t>set-up</w:t>
      </w:r>
      <w:r w:rsidR="00C25C5B" w:rsidRPr="00337982">
        <w:rPr>
          <w:lang w:val="en-US"/>
        </w:rPr>
        <w:t xml:space="preserve"> of a quality control</w:t>
      </w:r>
      <w:r w:rsidR="002E2448">
        <w:rPr>
          <w:lang w:val="en-US"/>
        </w:rPr>
        <w:t xml:space="preserve"> program</w:t>
      </w:r>
      <w:r w:rsidR="00C25C5B" w:rsidRPr="00337982">
        <w:rPr>
          <w:lang w:val="en-US"/>
        </w:rPr>
        <w:t>.</w:t>
      </w:r>
    </w:p>
    <w:p w14:paraId="03BD887F" w14:textId="77777777" w:rsidR="00C25C5B" w:rsidRPr="00337982" w:rsidRDefault="00C25C5B" w:rsidP="00A514C0">
      <w:pPr>
        <w:jc w:val="both"/>
        <w:rPr>
          <w:lang w:val="en-US"/>
        </w:rPr>
      </w:pPr>
    </w:p>
    <w:p w14:paraId="3EADD1AC" w14:textId="05E760D0" w:rsidR="00C25C5B" w:rsidRPr="00337982" w:rsidRDefault="008C3E18" w:rsidP="00A514C0">
      <w:pPr>
        <w:jc w:val="both"/>
        <w:rPr>
          <w:lang w:val="en-US"/>
        </w:rPr>
      </w:pPr>
      <w:proofErr w:type="gramStart"/>
      <w:r w:rsidRPr="00337982">
        <w:rPr>
          <w:b/>
          <w:lang w:val="en-US"/>
        </w:rPr>
        <w:t>Results :</w:t>
      </w:r>
      <w:proofErr w:type="gramEnd"/>
      <w:r w:rsidR="00D75D72" w:rsidRPr="00337982">
        <w:rPr>
          <w:lang w:val="en-US"/>
        </w:rPr>
        <w:t xml:space="preserve"> </w:t>
      </w:r>
      <w:r w:rsidR="00A66E5F">
        <w:rPr>
          <w:lang w:val="en-US"/>
        </w:rPr>
        <w:t>The angular range,</w:t>
      </w:r>
      <w:r w:rsidR="00C25C5B" w:rsidRPr="00337982">
        <w:rPr>
          <w:lang w:val="en-US"/>
        </w:rPr>
        <w:t xml:space="preserve"> the </w:t>
      </w:r>
      <w:r w:rsidR="00A66E5F">
        <w:rPr>
          <w:lang w:val="en-US"/>
        </w:rPr>
        <w:t>acquisition time and</w:t>
      </w:r>
      <w:r w:rsidR="00C25C5B" w:rsidRPr="00337982">
        <w:rPr>
          <w:lang w:val="en-US"/>
        </w:rPr>
        <w:t xml:space="preserve"> the number of projections </w:t>
      </w:r>
      <w:r w:rsidR="00A66E5F">
        <w:rPr>
          <w:lang w:val="en-US"/>
        </w:rPr>
        <w:t>acquired</w:t>
      </w:r>
      <w:r w:rsidR="00C25C5B" w:rsidRPr="00337982">
        <w:rPr>
          <w:lang w:val="en-US"/>
        </w:rPr>
        <w:t xml:space="preserve">, </w:t>
      </w:r>
      <w:r w:rsidR="00A66E5F">
        <w:rPr>
          <w:lang w:val="en-US"/>
        </w:rPr>
        <w:t xml:space="preserve">either </w:t>
      </w:r>
      <w:r w:rsidR="00C25C5B" w:rsidRPr="00337982">
        <w:rPr>
          <w:lang w:val="en-US"/>
        </w:rPr>
        <w:t>continuous or by “step and sho</w:t>
      </w:r>
      <w:r w:rsidR="00A66E5F">
        <w:rPr>
          <w:lang w:val="en-US"/>
        </w:rPr>
        <w:t>o</w:t>
      </w:r>
      <w:r w:rsidR="00C25C5B" w:rsidRPr="00337982">
        <w:rPr>
          <w:lang w:val="en-US"/>
        </w:rPr>
        <w:t xml:space="preserve">t”, are </w:t>
      </w:r>
      <w:r w:rsidR="00A66E5F">
        <w:rPr>
          <w:lang w:val="en-US"/>
        </w:rPr>
        <w:t xml:space="preserve">essential </w:t>
      </w:r>
      <w:r w:rsidR="00C25C5B" w:rsidRPr="00337982">
        <w:rPr>
          <w:lang w:val="en-US"/>
        </w:rPr>
        <w:t xml:space="preserve">technical parameters to </w:t>
      </w:r>
      <w:r w:rsidR="00A66E5F">
        <w:rPr>
          <w:lang w:val="en-US"/>
        </w:rPr>
        <w:t xml:space="preserve">be </w:t>
      </w:r>
      <w:r w:rsidR="00C25C5B" w:rsidRPr="00337982">
        <w:rPr>
          <w:lang w:val="en-US"/>
        </w:rPr>
        <w:t>consider</w:t>
      </w:r>
      <w:r w:rsidR="00A66E5F">
        <w:rPr>
          <w:lang w:val="en-US"/>
        </w:rPr>
        <w:t>ed</w:t>
      </w:r>
      <w:r w:rsidR="00C25C5B" w:rsidRPr="00337982">
        <w:rPr>
          <w:lang w:val="en-US"/>
        </w:rPr>
        <w:t xml:space="preserve">. The algorithm influences the speed of the </w:t>
      </w:r>
      <w:r w:rsidR="00A66E5F">
        <w:rPr>
          <w:lang w:val="en-US"/>
        </w:rPr>
        <w:t>reconstruction</w:t>
      </w:r>
      <w:r w:rsidR="00C25C5B" w:rsidRPr="00337982">
        <w:rPr>
          <w:lang w:val="en-US"/>
        </w:rPr>
        <w:t xml:space="preserve"> and the </w:t>
      </w:r>
      <w:r w:rsidR="00A66E5F">
        <w:rPr>
          <w:lang w:val="en-US"/>
        </w:rPr>
        <w:t xml:space="preserve">image </w:t>
      </w:r>
      <w:r w:rsidR="00C25C5B" w:rsidRPr="00337982">
        <w:rPr>
          <w:lang w:val="en-US"/>
        </w:rPr>
        <w:t xml:space="preserve">quality because of </w:t>
      </w:r>
      <w:r w:rsidR="00A66E5F">
        <w:rPr>
          <w:lang w:val="en-US"/>
        </w:rPr>
        <w:t xml:space="preserve">the </w:t>
      </w:r>
      <w:r w:rsidR="00C25C5B" w:rsidRPr="00337982">
        <w:rPr>
          <w:lang w:val="en-US"/>
        </w:rPr>
        <w:t xml:space="preserve">truncation of acquired projections related to the </w:t>
      </w:r>
      <w:r w:rsidR="00A66E5F">
        <w:rPr>
          <w:lang w:val="en-US"/>
        </w:rPr>
        <w:t xml:space="preserve">limited acquisition </w:t>
      </w:r>
      <w:r w:rsidR="00C25C5B" w:rsidRPr="00337982">
        <w:rPr>
          <w:lang w:val="en-US"/>
        </w:rPr>
        <w:t>angle.</w:t>
      </w:r>
    </w:p>
    <w:p w14:paraId="399969BC" w14:textId="56608554" w:rsidR="008C3E18" w:rsidRPr="00337982" w:rsidRDefault="00C25C5B" w:rsidP="009B3DBB">
      <w:pPr>
        <w:ind w:firstLine="708"/>
        <w:jc w:val="both"/>
        <w:rPr>
          <w:lang w:val="en-US"/>
        </w:rPr>
      </w:pPr>
      <w:r w:rsidRPr="00337982">
        <w:rPr>
          <w:lang w:val="en-US"/>
        </w:rPr>
        <w:t xml:space="preserve">The manufacturers having made very different </w:t>
      </w:r>
      <w:r w:rsidR="00CE364E">
        <w:rPr>
          <w:lang w:val="en-US"/>
        </w:rPr>
        <w:t xml:space="preserve">technical </w:t>
      </w:r>
      <w:r w:rsidRPr="00337982">
        <w:rPr>
          <w:lang w:val="en-US"/>
        </w:rPr>
        <w:t xml:space="preserve">choices, it is necessary to make sure of the </w:t>
      </w:r>
      <w:r w:rsidR="00CE364E">
        <w:rPr>
          <w:lang w:val="en-US"/>
        </w:rPr>
        <w:t>global</w:t>
      </w:r>
      <w:r w:rsidRPr="00337982">
        <w:rPr>
          <w:lang w:val="en-US"/>
        </w:rPr>
        <w:t xml:space="preserve"> quality </w:t>
      </w:r>
      <w:r w:rsidR="00CE364E">
        <w:rPr>
          <w:lang w:val="en-US"/>
        </w:rPr>
        <w:t xml:space="preserve">of the image </w:t>
      </w:r>
      <w:r w:rsidRPr="00337982">
        <w:rPr>
          <w:lang w:val="en-US"/>
        </w:rPr>
        <w:t xml:space="preserve">obtained while controlling the </w:t>
      </w:r>
      <w:r w:rsidR="00CE364E">
        <w:rPr>
          <w:lang w:val="en-US"/>
        </w:rPr>
        <w:t>radiation dose delivered to the glandular tissue</w:t>
      </w:r>
      <w:r w:rsidR="007467FC">
        <w:rPr>
          <w:lang w:val="en-US"/>
        </w:rPr>
        <w:t xml:space="preserve">. In France today, </w:t>
      </w:r>
      <w:r w:rsidR="00CE364E">
        <w:rPr>
          <w:lang w:val="en-US"/>
        </w:rPr>
        <w:t xml:space="preserve">digital breast </w:t>
      </w:r>
      <w:proofErr w:type="spellStart"/>
      <w:r w:rsidR="00CE364E">
        <w:rPr>
          <w:lang w:val="en-US"/>
        </w:rPr>
        <w:t>tomosynthesis</w:t>
      </w:r>
      <w:proofErr w:type="spellEnd"/>
      <w:r w:rsidRPr="00337982">
        <w:rPr>
          <w:lang w:val="en-US"/>
        </w:rPr>
        <w:t xml:space="preserve"> is used </w:t>
      </w:r>
      <w:r w:rsidR="007467FC">
        <w:rPr>
          <w:lang w:val="en-US"/>
        </w:rPr>
        <w:t xml:space="preserve">in clinical daily practice without </w:t>
      </w:r>
      <w:r w:rsidRPr="00337982">
        <w:rPr>
          <w:lang w:val="en-US"/>
        </w:rPr>
        <w:t>specific quality control</w:t>
      </w:r>
      <w:r w:rsidR="007467FC">
        <w:rPr>
          <w:lang w:val="en-US"/>
        </w:rPr>
        <w:t xml:space="preserve"> program. This later</w:t>
      </w:r>
      <w:r w:rsidRPr="00337982">
        <w:rPr>
          <w:lang w:val="en-US"/>
        </w:rPr>
        <w:t xml:space="preserve"> could be based on the protocol </w:t>
      </w:r>
      <w:r w:rsidR="007467FC" w:rsidRPr="00337982">
        <w:rPr>
          <w:lang w:val="en-US"/>
        </w:rPr>
        <w:t>developed</w:t>
      </w:r>
      <w:r w:rsidRPr="00337982">
        <w:rPr>
          <w:lang w:val="en-US"/>
        </w:rPr>
        <w:t xml:space="preserve"> </w:t>
      </w:r>
      <w:r w:rsidR="007467FC">
        <w:rPr>
          <w:lang w:val="en-US"/>
        </w:rPr>
        <w:t>by</w:t>
      </w:r>
      <w:r w:rsidRPr="00337982">
        <w:rPr>
          <w:lang w:val="en-US"/>
        </w:rPr>
        <w:t xml:space="preserve"> EUREF whose final version was published in March 2015</w:t>
      </w:r>
    </w:p>
    <w:p w14:paraId="4D7A2331" w14:textId="77777777" w:rsidR="008C3E18" w:rsidRPr="00337982" w:rsidRDefault="008C3E18" w:rsidP="00A514C0">
      <w:pPr>
        <w:jc w:val="both"/>
        <w:rPr>
          <w:lang w:val="en-US"/>
        </w:rPr>
      </w:pPr>
    </w:p>
    <w:p w14:paraId="61A4FD18" w14:textId="4732FD06" w:rsidR="008C3E18" w:rsidRPr="00337982" w:rsidRDefault="008C3E18" w:rsidP="00A514C0">
      <w:pPr>
        <w:jc w:val="both"/>
        <w:rPr>
          <w:lang w:val="en-US"/>
        </w:rPr>
      </w:pPr>
      <w:proofErr w:type="gramStart"/>
      <w:r w:rsidRPr="00337982">
        <w:rPr>
          <w:b/>
          <w:lang w:val="en-US"/>
        </w:rPr>
        <w:t>Conclusions :</w:t>
      </w:r>
      <w:proofErr w:type="gramEnd"/>
      <w:r w:rsidR="00D75D72" w:rsidRPr="00337982">
        <w:rPr>
          <w:lang w:val="en-US"/>
        </w:rPr>
        <w:t xml:space="preserve"> </w:t>
      </w:r>
      <w:r w:rsidR="00141EEC">
        <w:rPr>
          <w:lang w:val="en-US"/>
        </w:rPr>
        <w:t xml:space="preserve">Digital Breast </w:t>
      </w:r>
      <w:proofErr w:type="spellStart"/>
      <w:r w:rsidR="00141EEC">
        <w:rPr>
          <w:lang w:val="en-US"/>
        </w:rPr>
        <w:t>Tomosynthesis</w:t>
      </w:r>
      <w:proofErr w:type="spellEnd"/>
      <w:r w:rsidR="00C25C5B" w:rsidRPr="00337982">
        <w:rPr>
          <w:lang w:val="en-US"/>
        </w:rPr>
        <w:t xml:space="preserve"> is not a simple evolution of </w:t>
      </w:r>
      <w:r w:rsidR="00141EEC">
        <w:rPr>
          <w:lang w:val="en-US"/>
        </w:rPr>
        <w:t>digital</w:t>
      </w:r>
      <w:r w:rsidR="00C25C5B" w:rsidRPr="00337982">
        <w:rPr>
          <w:lang w:val="en-US"/>
        </w:rPr>
        <w:t xml:space="preserve"> mammography but represents an important technological innovation where the </w:t>
      </w:r>
      <w:r w:rsidR="00141EEC">
        <w:rPr>
          <w:lang w:val="en-US"/>
        </w:rPr>
        <w:t xml:space="preserve">reconstruction </w:t>
      </w:r>
      <w:r w:rsidR="00C25C5B" w:rsidRPr="00337982">
        <w:rPr>
          <w:lang w:val="en-US"/>
        </w:rPr>
        <w:t>algorithms play</w:t>
      </w:r>
      <w:r w:rsidR="009B3DBB">
        <w:rPr>
          <w:lang w:val="en-US"/>
        </w:rPr>
        <w:t>s</w:t>
      </w:r>
      <w:r w:rsidR="00C25C5B" w:rsidRPr="00337982">
        <w:rPr>
          <w:lang w:val="en-US"/>
        </w:rPr>
        <w:t xml:space="preserve"> a major central role and requires to set up a quality control</w:t>
      </w:r>
      <w:r w:rsidR="004A18C7">
        <w:rPr>
          <w:lang w:val="en-US"/>
        </w:rPr>
        <w:t xml:space="preserve"> protocol</w:t>
      </w:r>
      <w:r w:rsidR="00141EEC">
        <w:rPr>
          <w:lang w:val="en-US"/>
        </w:rPr>
        <w:t xml:space="preserve"> without delay.</w:t>
      </w:r>
    </w:p>
    <w:p w14:paraId="118E69F2" w14:textId="77777777" w:rsidR="008C3E18" w:rsidRPr="00337982" w:rsidRDefault="008C3E18" w:rsidP="00A514C0">
      <w:pPr>
        <w:jc w:val="both"/>
        <w:rPr>
          <w:lang w:val="en-US"/>
        </w:rPr>
      </w:pPr>
    </w:p>
    <w:p w14:paraId="1F8335CB" w14:textId="77777777" w:rsidR="008C3E18" w:rsidRPr="00337982" w:rsidRDefault="008C3E18" w:rsidP="00A514C0">
      <w:pPr>
        <w:jc w:val="both"/>
        <w:rPr>
          <w:b/>
          <w:lang w:val="en-US"/>
        </w:rPr>
      </w:pPr>
      <w:proofErr w:type="gramStart"/>
      <w:r w:rsidRPr="00337982">
        <w:rPr>
          <w:b/>
          <w:lang w:val="en-US"/>
        </w:rPr>
        <w:t>References :</w:t>
      </w:r>
      <w:proofErr w:type="gramEnd"/>
    </w:p>
    <w:p w14:paraId="40569383" w14:textId="77777777" w:rsidR="00337982" w:rsidRPr="00904C42" w:rsidRDefault="00337982" w:rsidP="00A514C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jc w:val="both"/>
      </w:pPr>
      <w:proofErr w:type="spellStart"/>
      <w:r w:rsidRPr="00904C42">
        <w:t>Sechopoulos</w:t>
      </w:r>
      <w:proofErr w:type="spellEnd"/>
      <w:r>
        <w:t xml:space="preserve"> I</w:t>
      </w:r>
      <w:r w:rsidRPr="00904C42">
        <w:t xml:space="preserve">. A </w:t>
      </w:r>
      <w:proofErr w:type="spellStart"/>
      <w:r w:rsidRPr="00904C42">
        <w:t>review</w:t>
      </w:r>
      <w:proofErr w:type="spellEnd"/>
      <w:r w:rsidRPr="00904C42">
        <w:t xml:space="preserve"> of </w:t>
      </w:r>
      <w:proofErr w:type="spellStart"/>
      <w:r w:rsidRPr="00904C42">
        <w:t>breast</w:t>
      </w:r>
      <w:proofErr w:type="spellEnd"/>
      <w:r w:rsidRPr="00904C42">
        <w:t xml:space="preserve"> </w:t>
      </w:r>
      <w:proofErr w:type="spellStart"/>
      <w:r w:rsidRPr="00904C42">
        <w:t>tomosynthesis</w:t>
      </w:r>
      <w:proofErr w:type="spellEnd"/>
      <w:r w:rsidRPr="00904C42">
        <w:t xml:space="preserve">. Part I. The image acquisition </w:t>
      </w:r>
      <w:proofErr w:type="spellStart"/>
      <w:r w:rsidRPr="00904C42">
        <w:t>process</w:t>
      </w:r>
      <w:proofErr w:type="spellEnd"/>
      <w:r w:rsidRPr="00904C42">
        <w:t xml:space="preserve">. Med. Phys. 40 (1), </w:t>
      </w:r>
      <w:proofErr w:type="spellStart"/>
      <w:r w:rsidRPr="00904C42">
        <w:t>January</w:t>
      </w:r>
      <w:proofErr w:type="spellEnd"/>
      <w:r w:rsidRPr="00904C42">
        <w:t xml:space="preserve"> 2013 [http://dx.doi.org/10.1118/1.4770279] </w:t>
      </w:r>
    </w:p>
    <w:p w14:paraId="5465CD13" w14:textId="77777777" w:rsidR="00337982" w:rsidRDefault="00337982" w:rsidP="00A514C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jc w:val="both"/>
      </w:pPr>
      <w:proofErr w:type="spellStart"/>
      <w:r w:rsidRPr="00904C42">
        <w:t>Sechopoulos</w:t>
      </w:r>
      <w:proofErr w:type="spellEnd"/>
      <w:r>
        <w:t xml:space="preserve"> I</w:t>
      </w:r>
      <w:r w:rsidRPr="00904C42">
        <w:t xml:space="preserve">. A </w:t>
      </w:r>
      <w:proofErr w:type="spellStart"/>
      <w:r w:rsidRPr="00904C42">
        <w:t>review</w:t>
      </w:r>
      <w:proofErr w:type="spellEnd"/>
      <w:r w:rsidRPr="00904C42">
        <w:t xml:space="preserve"> of </w:t>
      </w:r>
      <w:proofErr w:type="spellStart"/>
      <w:r w:rsidRPr="00904C42">
        <w:t>breast</w:t>
      </w:r>
      <w:proofErr w:type="spellEnd"/>
      <w:r w:rsidRPr="00904C42">
        <w:t xml:space="preserve"> </w:t>
      </w:r>
      <w:proofErr w:type="spellStart"/>
      <w:r w:rsidRPr="00904C42">
        <w:t>tomosynthesis</w:t>
      </w:r>
      <w:proofErr w:type="spellEnd"/>
      <w:r w:rsidRPr="00904C42">
        <w:t xml:space="preserve">. Part II. Image reconstruction, </w:t>
      </w:r>
      <w:proofErr w:type="spellStart"/>
      <w:r w:rsidRPr="00904C42">
        <w:t>processing</w:t>
      </w:r>
      <w:proofErr w:type="spellEnd"/>
      <w:r w:rsidRPr="00904C42">
        <w:t xml:space="preserve"> and </w:t>
      </w:r>
      <w:proofErr w:type="spellStart"/>
      <w:r w:rsidRPr="00904C42">
        <w:t>analysis</w:t>
      </w:r>
      <w:proofErr w:type="spellEnd"/>
      <w:r w:rsidRPr="00904C42">
        <w:t xml:space="preserve">, and </w:t>
      </w:r>
      <w:proofErr w:type="spellStart"/>
      <w:r w:rsidRPr="00904C42">
        <w:t>advanced</w:t>
      </w:r>
      <w:proofErr w:type="spellEnd"/>
      <w:r w:rsidRPr="00904C42">
        <w:t xml:space="preserve"> applications. Med. Phys. 40 (1), </w:t>
      </w:r>
      <w:proofErr w:type="spellStart"/>
      <w:r w:rsidRPr="00904C42">
        <w:t>January</w:t>
      </w:r>
      <w:proofErr w:type="spellEnd"/>
      <w:r w:rsidRPr="00904C42">
        <w:t xml:space="preserve"> 2013. [http://dx.doi.org/10.1118/1.4770281] </w:t>
      </w:r>
    </w:p>
    <w:p w14:paraId="60792C7D" w14:textId="77777777" w:rsidR="00337982" w:rsidRDefault="00337982" w:rsidP="00A514C0">
      <w:pPr>
        <w:pStyle w:val="Paragraphedeliste"/>
        <w:numPr>
          <w:ilvl w:val="0"/>
          <w:numId w:val="5"/>
        </w:numPr>
        <w:jc w:val="both"/>
      </w:pPr>
      <w:r>
        <w:t xml:space="preserve">Protocol for the </w:t>
      </w:r>
      <w:proofErr w:type="spellStart"/>
      <w:r>
        <w:t>Quality</w:t>
      </w:r>
      <w:proofErr w:type="spellEnd"/>
      <w:r>
        <w:t xml:space="preserve"> Control of the </w:t>
      </w:r>
      <w:proofErr w:type="spellStart"/>
      <w:r>
        <w:t>Physical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Aspects of Digital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Tomosynthesis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 EUREF (</w:t>
      </w:r>
      <w:proofErr w:type="spellStart"/>
      <w:r>
        <w:t>European</w:t>
      </w:r>
      <w:proofErr w:type="spellEnd"/>
      <w:r>
        <w:t xml:space="preserve"> Reference Organisation for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Assured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Screening and Diagnostic Services), March 2015</w:t>
      </w:r>
    </w:p>
    <w:p w14:paraId="23ACA867" w14:textId="77777777" w:rsidR="00337982" w:rsidRPr="00904C42" w:rsidRDefault="00337982" w:rsidP="00A514C0">
      <w:pPr>
        <w:pStyle w:val="Paragraphedeliste"/>
        <w:numPr>
          <w:ilvl w:val="0"/>
          <w:numId w:val="5"/>
        </w:numPr>
        <w:jc w:val="both"/>
      </w:pPr>
      <w:r>
        <w:t xml:space="preserve">IRSN. La </w:t>
      </w:r>
      <w:proofErr w:type="spellStart"/>
      <w:r>
        <w:t>tomosynthèse</w:t>
      </w:r>
      <w:proofErr w:type="spellEnd"/>
      <w:r>
        <w:t>. Rapport d’étude bibliographique. PRP-</w:t>
      </w:r>
      <w:proofErr w:type="spellStart"/>
      <w:r>
        <w:t>Hom</w:t>
      </w:r>
      <w:proofErr w:type="spellEnd"/>
      <w:r>
        <w:t xml:space="preserve"> n°2015-00008.</w:t>
      </w:r>
    </w:p>
    <w:p w14:paraId="31C54DF6" w14:textId="77777777" w:rsidR="00337982" w:rsidRDefault="00337982" w:rsidP="00A514C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jc w:val="both"/>
      </w:pPr>
      <w:proofErr w:type="spellStart"/>
      <w:r w:rsidRPr="00904C42">
        <w:t>Meyblum</w:t>
      </w:r>
      <w:proofErr w:type="spellEnd"/>
      <w:r w:rsidRPr="00904C42">
        <w:t xml:space="preserve"> E, et al. </w:t>
      </w:r>
      <w:proofErr w:type="spellStart"/>
      <w:r w:rsidRPr="00904C42">
        <w:t>Breast</w:t>
      </w:r>
      <w:proofErr w:type="spellEnd"/>
      <w:r w:rsidRPr="00904C42">
        <w:t xml:space="preserve"> </w:t>
      </w:r>
      <w:proofErr w:type="spellStart"/>
      <w:r w:rsidRPr="00904C42">
        <w:t>tomosynthesis</w:t>
      </w:r>
      <w:proofErr w:type="spellEnd"/>
      <w:r w:rsidRPr="00904C42">
        <w:t xml:space="preserve">: Dosimetry and image </w:t>
      </w:r>
      <w:proofErr w:type="spellStart"/>
      <w:r w:rsidRPr="00904C42">
        <w:t>quality</w:t>
      </w:r>
      <w:proofErr w:type="spellEnd"/>
      <w:r w:rsidRPr="00904C42">
        <w:t xml:space="preserve"> </w:t>
      </w:r>
      <w:proofErr w:type="spellStart"/>
      <w:r w:rsidRPr="00904C42">
        <w:t>assessment</w:t>
      </w:r>
      <w:proofErr w:type="spellEnd"/>
      <w:r w:rsidRPr="00904C42">
        <w:t xml:space="preserve"> on </w:t>
      </w:r>
      <w:proofErr w:type="spellStart"/>
      <w:r w:rsidRPr="00904C42">
        <w:t>phantom</w:t>
      </w:r>
      <w:proofErr w:type="spellEnd"/>
      <w:r w:rsidRPr="00904C42">
        <w:t xml:space="preserve">. Diagnostic and </w:t>
      </w:r>
      <w:proofErr w:type="spellStart"/>
      <w:r w:rsidRPr="00904C42">
        <w:t>Interventional</w:t>
      </w:r>
      <w:proofErr w:type="spellEnd"/>
      <w:r w:rsidRPr="00904C42">
        <w:t xml:space="preserve"> Imaging (2015), http://dx.doi.org/10.1016/j.diii.2014.12.010 </w:t>
      </w:r>
    </w:p>
    <w:p w14:paraId="5B23610A" w14:textId="77777777" w:rsidR="006905FE" w:rsidRPr="007C586D" w:rsidRDefault="006905FE" w:rsidP="006905FE">
      <w:pPr>
        <w:widowControl w:val="0"/>
        <w:autoSpaceDE w:val="0"/>
        <w:autoSpaceDN w:val="0"/>
        <w:adjustRightInd w:val="0"/>
        <w:spacing w:after="240" w:line="280" w:lineRule="atLeast"/>
        <w:jc w:val="both"/>
      </w:pPr>
      <w:bookmarkStart w:id="0" w:name="_GoBack"/>
      <w:bookmarkEnd w:id="0"/>
    </w:p>
    <w:sectPr w:rsidR="006905FE" w:rsidRPr="007C586D" w:rsidSect="000320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6D5B"/>
    <w:multiLevelType w:val="hybridMultilevel"/>
    <w:tmpl w:val="51B063EC"/>
    <w:lvl w:ilvl="0" w:tplc="C36C812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CE4730"/>
    <w:multiLevelType w:val="hybridMultilevel"/>
    <w:tmpl w:val="103631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42163"/>
    <w:multiLevelType w:val="hybridMultilevel"/>
    <w:tmpl w:val="510A4D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0166F"/>
    <w:multiLevelType w:val="hybridMultilevel"/>
    <w:tmpl w:val="955EB9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0CE2"/>
    <w:multiLevelType w:val="hybridMultilevel"/>
    <w:tmpl w:val="51B063EC"/>
    <w:lvl w:ilvl="0" w:tplc="C36C812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18"/>
    <w:rsid w:val="000178C1"/>
    <w:rsid w:val="000320B5"/>
    <w:rsid w:val="000605C4"/>
    <w:rsid w:val="00083085"/>
    <w:rsid w:val="000D02A2"/>
    <w:rsid w:val="00123D4A"/>
    <w:rsid w:val="00141EEC"/>
    <w:rsid w:val="00282BFA"/>
    <w:rsid w:val="002E2448"/>
    <w:rsid w:val="00337982"/>
    <w:rsid w:val="00420522"/>
    <w:rsid w:val="004A18C7"/>
    <w:rsid w:val="004F303D"/>
    <w:rsid w:val="006905FE"/>
    <w:rsid w:val="007467FC"/>
    <w:rsid w:val="007528B5"/>
    <w:rsid w:val="00786083"/>
    <w:rsid w:val="007C586D"/>
    <w:rsid w:val="007F0CE3"/>
    <w:rsid w:val="00841F21"/>
    <w:rsid w:val="00892756"/>
    <w:rsid w:val="008C3E18"/>
    <w:rsid w:val="00963199"/>
    <w:rsid w:val="009B3DBB"/>
    <w:rsid w:val="009D73F5"/>
    <w:rsid w:val="00A514C0"/>
    <w:rsid w:val="00A66E5F"/>
    <w:rsid w:val="00C25C5B"/>
    <w:rsid w:val="00C9466D"/>
    <w:rsid w:val="00CE364E"/>
    <w:rsid w:val="00D0013B"/>
    <w:rsid w:val="00D75D72"/>
    <w:rsid w:val="00DF67F7"/>
    <w:rsid w:val="00EF19AB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0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de Lorraine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NOEL</dc:creator>
  <cp:lastModifiedBy>Vincent Marchesi</cp:lastModifiedBy>
  <cp:revision>3</cp:revision>
  <dcterms:created xsi:type="dcterms:W3CDTF">2016-04-21T14:31:00Z</dcterms:created>
  <dcterms:modified xsi:type="dcterms:W3CDTF">2016-04-21T14:39:00Z</dcterms:modified>
</cp:coreProperties>
</file>