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03" w:rsidRDefault="00E3185C">
      <w:r>
        <w:t>Etat des lieux de l’activité de recherche par les physiciens médicaux en France</w:t>
      </w:r>
    </w:p>
    <w:p w:rsidR="00E3185C" w:rsidRDefault="00E3185C">
      <w:pPr>
        <w:rPr>
          <w:vertAlign w:val="superscript"/>
        </w:rPr>
      </w:pPr>
      <w:r>
        <w:t>Sophie Chiavassa</w:t>
      </w:r>
      <w:r w:rsidRPr="00E3185C">
        <w:rPr>
          <w:vertAlign w:val="superscript"/>
        </w:rPr>
        <w:t>1</w:t>
      </w:r>
      <w:r>
        <w:t>, Manuel Bardiès</w:t>
      </w:r>
      <w:r w:rsidRPr="00E3185C">
        <w:rPr>
          <w:vertAlign w:val="superscript"/>
        </w:rPr>
        <w:t>2</w:t>
      </w:r>
    </w:p>
    <w:p w:rsidR="00E3185C" w:rsidRDefault="00E3185C">
      <w:r>
        <w:rPr>
          <w:vertAlign w:val="superscript"/>
        </w:rPr>
        <w:t>1</w:t>
      </w:r>
      <w:r>
        <w:t xml:space="preserve"> Institut de Cancérologie de l’Ouest – René </w:t>
      </w:r>
      <w:proofErr w:type="spellStart"/>
      <w:r>
        <w:t>Gauducheau</w:t>
      </w:r>
      <w:proofErr w:type="spellEnd"/>
      <w:r>
        <w:t>, boulevard jacques Monod, Nantes</w:t>
      </w:r>
    </w:p>
    <w:p w:rsidR="00E3185C" w:rsidRDefault="00E3185C">
      <w:r>
        <w:rPr>
          <w:vertAlign w:val="superscript"/>
        </w:rPr>
        <w:t>2</w:t>
      </w:r>
      <w:r>
        <w:t xml:space="preserve"> INSERM </w:t>
      </w:r>
      <w:r w:rsidR="00B775F6">
        <w:t>U1037</w:t>
      </w:r>
      <w:r>
        <w:t>,</w:t>
      </w:r>
      <w:r w:rsidR="00B775F6">
        <w:t xml:space="preserve"> Université Paul Sabatier,</w:t>
      </w:r>
      <w:bookmarkStart w:id="0" w:name="_GoBack"/>
      <w:bookmarkEnd w:id="0"/>
      <w:r>
        <w:t xml:space="preserve"> Toulouse</w:t>
      </w:r>
    </w:p>
    <w:p w:rsidR="00E3185C" w:rsidRDefault="00E3185C"/>
    <w:p w:rsidR="00E3185C" w:rsidRDefault="00E3185C" w:rsidP="002B63AE">
      <w:pPr>
        <w:jc w:val="both"/>
      </w:pPr>
      <w:r>
        <w:t>Introduction : Le métier de physicien médical présente différents aspects : clinique, recherche et développement, enseignement et formation. Il est également en constante évolution. Nous avons souhaité faire un état des lieux de l’activité de recherche menée par les physiciens médicaux en France, aussi bien sur les thèmes investigués que sur les organisations mises en place.</w:t>
      </w:r>
    </w:p>
    <w:p w:rsidR="00805D10" w:rsidRDefault="00E3185C" w:rsidP="002B63AE">
      <w:pPr>
        <w:jc w:val="both"/>
      </w:pPr>
      <w:r>
        <w:t>Matériel et Méthode</w:t>
      </w:r>
      <w:r w:rsidR="001248E2">
        <w:t xml:space="preserve"> : </w:t>
      </w:r>
      <w:r w:rsidR="00805D10">
        <w:t xml:space="preserve">Un questionnaire électronique a été diffusé à la communauté via internet. Certains résultats ont pu être comparés avec ceux obtenus en 2011 lors d’une démarche similaire. </w:t>
      </w:r>
    </w:p>
    <w:p w:rsidR="002A7583" w:rsidRDefault="002A7583" w:rsidP="002B63AE">
      <w:pPr>
        <w:spacing w:after="0"/>
        <w:jc w:val="both"/>
      </w:pPr>
      <w:r>
        <w:t xml:space="preserve">Résultats : </w:t>
      </w:r>
      <w:r w:rsidR="00805D10">
        <w:t>Nous avons obtenu 2</w:t>
      </w:r>
      <w:r w:rsidR="007F710D">
        <w:t>8</w:t>
      </w:r>
      <w:r w:rsidR="00805D10">
        <w:t xml:space="preserve"> répo</w:t>
      </w:r>
      <w:r w:rsidR="007F710D">
        <w:t>nses contre 18 en 2011</w:t>
      </w:r>
      <w:r w:rsidR="001C2F91">
        <w:t>.</w:t>
      </w:r>
      <w:r w:rsidR="007F710D">
        <w:t xml:space="preserve"> </w:t>
      </w:r>
      <w:r w:rsidR="001C2F91">
        <w:t>L’ensemble des réponses permet de recenser 6</w:t>
      </w:r>
      <w:r w:rsidR="007C6A6C">
        <w:t>7</w:t>
      </w:r>
      <w:r w:rsidR="001C2F91">
        <w:t xml:space="preserve"> physiciens médicaux exerçant une activité de recherche</w:t>
      </w:r>
      <w:r>
        <w:t>,</w:t>
      </w:r>
      <w:r w:rsidR="001C2F91">
        <w:t xml:space="preserve"> </w:t>
      </w:r>
      <w:r w:rsidR="00E1659D">
        <w:t xml:space="preserve">à temps </w:t>
      </w:r>
      <w:r w:rsidR="001C2F91">
        <w:t>partiel ou à temps plein</w:t>
      </w:r>
      <w:r>
        <w:t>,</w:t>
      </w:r>
      <w:r w:rsidR="00C40D3C">
        <w:t xml:space="preserve"> en France</w:t>
      </w:r>
      <w:r w:rsidR="007F710D">
        <w:t xml:space="preserve">. </w:t>
      </w:r>
    </w:p>
    <w:p w:rsidR="002A7583" w:rsidRDefault="001C2F91" w:rsidP="002B63AE">
      <w:pPr>
        <w:spacing w:after="0"/>
        <w:jc w:val="both"/>
      </w:pPr>
      <w:r>
        <w:t xml:space="preserve">La majorité des réponses obtenues </w:t>
      </w:r>
      <w:r w:rsidR="00545431">
        <w:t xml:space="preserve">(23) </w:t>
      </w:r>
      <w:r w:rsidR="00E1659D">
        <w:t xml:space="preserve">provient </w:t>
      </w:r>
      <w:r>
        <w:t>de services de soin</w:t>
      </w:r>
      <w:r w:rsidR="00E1659D">
        <w:t>s</w:t>
      </w:r>
      <w:r w:rsidR="00545431">
        <w:t>,</w:t>
      </w:r>
      <w:r>
        <w:t xml:space="preserve"> réparties entre CRLCC (52%), centres hospitaliers (39%) et centres privés (9%) ; les autres sources étant les </w:t>
      </w:r>
      <w:r w:rsidR="00E1659D">
        <w:t xml:space="preserve">organismes de recherche </w:t>
      </w:r>
      <w:r>
        <w:t>(</w:t>
      </w:r>
      <w:r w:rsidR="00545431">
        <w:t>3</w:t>
      </w:r>
      <w:r>
        <w:t>) et les entreprises (</w:t>
      </w:r>
      <w:r w:rsidR="00545431">
        <w:t>2</w:t>
      </w:r>
      <w:r>
        <w:t xml:space="preserve">). </w:t>
      </w:r>
      <w:r w:rsidR="00844E59">
        <w:t xml:space="preserve">De ce fait, </w:t>
      </w:r>
      <w:r w:rsidR="007C6A6C">
        <w:t xml:space="preserve">85% des physiciens médicaux recensés </w:t>
      </w:r>
      <w:r w:rsidR="00545431">
        <w:t>(soit 5</w:t>
      </w:r>
      <w:r w:rsidR="00DE45A9">
        <w:t>7</w:t>
      </w:r>
      <w:r w:rsidR="00455F08">
        <w:t xml:space="preserve"> physiciens répartis dans 22 équipes</w:t>
      </w:r>
      <w:r w:rsidR="00545431">
        <w:t xml:space="preserve">) </w:t>
      </w:r>
      <w:r w:rsidR="00EC1D29">
        <w:t xml:space="preserve">exercent </w:t>
      </w:r>
      <w:r w:rsidR="00844E59">
        <w:t xml:space="preserve">logiquement une activité clinique. </w:t>
      </w:r>
      <w:r w:rsidR="00455F08">
        <w:t xml:space="preserve">De plus, 16 équipes se sont organisées pour avoir </w:t>
      </w:r>
      <w:r w:rsidR="00EC1D29">
        <w:t>un temps offi</w:t>
      </w:r>
      <w:r w:rsidR="00B461E1">
        <w:t>ciellement dédié à la recherche</w:t>
      </w:r>
      <w:r w:rsidR="00DE45A9">
        <w:t xml:space="preserve"> </w:t>
      </w:r>
      <w:r w:rsidR="00B461E1">
        <w:t xml:space="preserve">ce qui semble être une tendance récente forte. </w:t>
      </w:r>
      <w:r w:rsidR="00776D5A">
        <w:t>La radiothérapie reste le domaine le plus représenté avec 4</w:t>
      </w:r>
      <w:r w:rsidR="007F710D">
        <w:t>5</w:t>
      </w:r>
      <w:r w:rsidR="00776D5A">
        <w:t xml:space="preserve">% des réponses contre </w:t>
      </w:r>
      <w:r w:rsidR="007F710D">
        <w:t>40</w:t>
      </w:r>
      <w:r w:rsidR="002533C0">
        <w:t>% en médecine nucléaire et 1</w:t>
      </w:r>
      <w:r w:rsidR="007F710D">
        <w:t>3</w:t>
      </w:r>
      <w:r w:rsidR="002533C0">
        <w:t xml:space="preserve"> % en radiologie, mais  </w:t>
      </w:r>
      <w:r w:rsidR="00963919">
        <w:t>9 équipes</w:t>
      </w:r>
      <w:r w:rsidR="002533C0">
        <w:t xml:space="preserve"> combinent plusieurs disciplines montrant ainsi les interactions entre les différents domaines de la physique médicale.</w:t>
      </w:r>
      <w:r w:rsidR="00AF48A6">
        <w:t xml:space="preserve"> </w:t>
      </w:r>
    </w:p>
    <w:p w:rsidR="001F1436" w:rsidRDefault="005472CE" w:rsidP="002B63AE">
      <w:pPr>
        <w:spacing w:after="0"/>
        <w:jc w:val="both"/>
      </w:pPr>
      <w:r>
        <w:t>5</w:t>
      </w:r>
      <w:r w:rsidR="002B63AE">
        <w:t>4</w:t>
      </w:r>
      <w:r>
        <w:t xml:space="preserve">% des équipes ont un partenariat avec un industriel et 86% travaillent en lien avec un laboratoire de recherche contre 72% en 2011. </w:t>
      </w:r>
      <w:r w:rsidR="002A7583">
        <w:t>De même le pourcentage d’équipe</w:t>
      </w:r>
      <w:r w:rsidR="00E1659D">
        <w:t>s</w:t>
      </w:r>
      <w:r w:rsidR="002A7583">
        <w:t xml:space="preserve"> ayant encadré ou </w:t>
      </w:r>
      <w:proofErr w:type="spellStart"/>
      <w:r w:rsidR="002A7583">
        <w:t>co</w:t>
      </w:r>
      <w:proofErr w:type="spellEnd"/>
      <w:r w:rsidR="002A7583">
        <w:t>-encadré une thèse a augmenté depuis 2011, passant de 60% à 7</w:t>
      </w:r>
      <w:r w:rsidR="002B63AE">
        <w:t>5</w:t>
      </w:r>
      <w:r w:rsidR="002A7583">
        <w:t>%. Le nombre de physiciens médicaux déclarant posséder une « Habilitation à Diriger les Recher</w:t>
      </w:r>
      <w:r w:rsidR="001F1436">
        <w:t>ches » (HDR) est passé de 4 à 7.</w:t>
      </w:r>
    </w:p>
    <w:p w:rsidR="00E1659D" w:rsidRDefault="001248E2" w:rsidP="002B63AE">
      <w:pPr>
        <w:spacing w:after="0"/>
        <w:jc w:val="both"/>
      </w:pPr>
      <w:r>
        <w:t>L</w:t>
      </w:r>
      <w:r w:rsidR="00C40D3C">
        <w:t>es publications se font très majoritairement dans des journaux étrangers (facteur 4 / journaux franç</w:t>
      </w:r>
      <w:r w:rsidR="00844E59">
        <w:t>ais) permettant une visibilité internationale.</w:t>
      </w:r>
    </w:p>
    <w:p w:rsidR="001248E2" w:rsidRDefault="00CE6393" w:rsidP="002B63AE">
      <w:pPr>
        <w:spacing w:after="0"/>
        <w:jc w:val="both"/>
      </w:pPr>
      <w:r>
        <w:t>L’appel à Projet « </w:t>
      </w:r>
      <w:r w:rsidRPr="00CE6393">
        <w:t>Physique, Mathématiques et Sciences de l'ingénieur appliqué</w:t>
      </w:r>
      <w:r>
        <w:t>e</w:t>
      </w:r>
      <w:r w:rsidRPr="00CE6393">
        <w:t>s au Cancer</w:t>
      </w:r>
      <w:r>
        <w:t xml:space="preserve"> » (AAP </w:t>
      </w:r>
      <w:proofErr w:type="spellStart"/>
      <w:r w:rsidR="00E1659D">
        <w:t>Physicancer</w:t>
      </w:r>
      <w:proofErr w:type="spellEnd"/>
      <w:r>
        <w:t>) existe depuis 2011 et s’adresse entre autre</w:t>
      </w:r>
      <w:r w:rsidR="00E1659D">
        <w:t>s</w:t>
      </w:r>
      <w:r>
        <w:t xml:space="preserve"> aux physiciens médicaux. Sur les 2</w:t>
      </w:r>
      <w:r w:rsidR="002B63AE">
        <w:t>8</w:t>
      </w:r>
      <w:r>
        <w:t xml:space="preserve"> équipes </w:t>
      </w:r>
      <w:r w:rsidR="00E1659D">
        <w:t>ayant répondu</w:t>
      </w:r>
      <w:r>
        <w:t>, 12 (4</w:t>
      </w:r>
      <w:r w:rsidR="006B02BC">
        <w:t>3</w:t>
      </w:r>
      <w:r>
        <w:t xml:space="preserve">%) ont </w:t>
      </w:r>
      <w:r w:rsidR="002A7583">
        <w:t>répondu</w:t>
      </w:r>
      <w:r>
        <w:t xml:space="preserve"> à cet AAP</w:t>
      </w:r>
      <w:r w:rsidR="002A7583">
        <w:t xml:space="preserve"> </w:t>
      </w:r>
      <w:r>
        <w:t xml:space="preserve">en tant que partenaire ou porteur de projet </w:t>
      </w:r>
      <w:r w:rsidR="006B02BC">
        <w:t>(50</w:t>
      </w:r>
      <w:r w:rsidR="00E1659D">
        <w:t>%</w:t>
      </w:r>
      <w:r w:rsidR="006B02BC">
        <w:t>/50</w:t>
      </w:r>
      <w:r w:rsidR="00E1659D">
        <w:t>%</w:t>
      </w:r>
      <w:r w:rsidR="006B02BC">
        <w:t xml:space="preserve">) </w:t>
      </w:r>
      <w:r w:rsidR="002A7583">
        <w:t>avec un taux de réussite de</w:t>
      </w:r>
      <w:r>
        <w:t xml:space="preserve"> 32%. </w:t>
      </w:r>
      <w:r w:rsidR="00963919">
        <w:t>La</w:t>
      </w:r>
      <w:r>
        <w:t xml:space="preserve"> participation</w:t>
      </w:r>
      <w:r w:rsidR="002A7583">
        <w:t xml:space="preserve"> à un autre AAP national (ANR, FRM, …) </w:t>
      </w:r>
      <w:r w:rsidR="00963919">
        <w:t xml:space="preserve">concerne </w:t>
      </w:r>
      <w:r w:rsidR="001F1436">
        <w:t>8 équipes</w:t>
      </w:r>
      <w:r w:rsidR="002A7583">
        <w:t>.</w:t>
      </w:r>
    </w:p>
    <w:p w:rsidR="001248E2" w:rsidRDefault="001248E2" w:rsidP="002B63AE">
      <w:pPr>
        <w:spacing w:after="0"/>
        <w:jc w:val="both"/>
      </w:pPr>
    </w:p>
    <w:p w:rsidR="00805D10" w:rsidRDefault="00E3185C" w:rsidP="00963919">
      <w:pPr>
        <w:spacing w:after="0"/>
        <w:jc w:val="both"/>
      </w:pPr>
      <w:r>
        <w:t>Conclusion</w:t>
      </w:r>
      <w:r w:rsidR="001248E2">
        <w:t xml:space="preserve"> : L’enquête menée </w:t>
      </w:r>
      <w:r w:rsidR="006B02BC">
        <w:t>met en avant l’activité de recherche des physiciens cliniciens en poste</w:t>
      </w:r>
      <w:r w:rsidR="001248E2">
        <w:t xml:space="preserve">. Ces dernières années, plusieurs services se sont organisés pour avoir officiellement un temps dédié à la recherche favorisant la visibilité, les collaborations et l’encadrement de thèses. </w:t>
      </w:r>
      <w:r w:rsidR="002B63AE">
        <w:t xml:space="preserve">Des interventions seront faites au cours de la session pour donner des exemples d’organisation </w:t>
      </w:r>
      <w:r w:rsidR="006B02BC">
        <w:t xml:space="preserve">de service favorisant la recherche </w:t>
      </w:r>
      <w:r w:rsidR="002B63AE">
        <w:t>et pour rapporter des expériences d</w:t>
      </w:r>
      <w:r w:rsidR="006B02BC">
        <w:t xml:space="preserve">e projet </w:t>
      </w:r>
      <w:proofErr w:type="spellStart"/>
      <w:r w:rsidR="00E1659D">
        <w:t>P</w:t>
      </w:r>
      <w:r w:rsidR="006B02BC">
        <w:t>hysicancer</w:t>
      </w:r>
      <w:proofErr w:type="spellEnd"/>
      <w:r w:rsidR="006B02BC">
        <w:t xml:space="preserve"> menés par des physiciens médicaux.</w:t>
      </w:r>
    </w:p>
    <w:sectPr w:rsidR="00805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5C"/>
    <w:rsid w:val="000A4D49"/>
    <w:rsid w:val="000D20FF"/>
    <w:rsid w:val="001248E2"/>
    <w:rsid w:val="00184E62"/>
    <w:rsid w:val="001C2F91"/>
    <w:rsid w:val="001F1436"/>
    <w:rsid w:val="002533C0"/>
    <w:rsid w:val="002A7583"/>
    <w:rsid w:val="002B63AE"/>
    <w:rsid w:val="00455F08"/>
    <w:rsid w:val="00545431"/>
    <w:rsid w:val="005472CE"/>
    <w:rsid w:val="00574803"/>
    <w:rsid w:val="006B02BC"/>
    <w:rsid w:val="00776D5A"/>
    <w:rsid w:val="007C6A6C"/>
    <w:rsid w:val="007F710D"/>
    <w:rsid w:val="00805D10"/>
    <w:rsid w:val="00844E59"/>
    <w:rsid w:val="00864265"/>
    <w:rsid w:val="00963919"/>
    <w:rsid w:val="00AF48A6"/>
    <w:rsid w:val="00B461E1"/>
    <w:rsid w:val="00B775F6"/>
    <w:rsid w:val="00C40D3C"/>
    <w:rsid w:val="00CE6393"/>
    <w:rsid w:val="00D42B4A"/>
    <w:rsid w:val="00DE45A9"/>
    <w:rsid w:val="00E1659D"/>
    <w:rsid w:val="00E3185C"/>
    <w:rsid w:val="00EC1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1659D"/>
    <w:rPr>
      <w:sz w:val="16"/>
      <w:szCs w:val="16"/>
    </w:rPr>
  </w:style>
  <w:style w:type="paragraph" w:styleId="Commentaire">
    <w:name w:val="annotation text"/>
    <w:basedOn w:val="Normal"/>
    <w:link w:val="CommentaireCar"/>
    <w:uiPriority w:val="99"/>
    <w:semiHidden/>
    <w:unhideWhenUsed/>
    <w:rsid w:val="00E1659D"/>
    <w:pPr>
      <w:spacing w:line="240" w:lineRule="auto"/>
    </w:pPr>
    <w:rPr>
      <w:sz w:val="20"/>
      <w:szCs w:val="20"/>
    </w:rPr>
  </w:style>
  <w:style w:type="character" w:customStyle="1" w:styleId="CommentaireCar">
    <w:name w:val="Commentaire Car"/>
    <w:basedOn w:val="Policepardfaut"/>
    <w:link w:val="Commentaire"/>
    <w:uiPriority w:val="99"/>
    <w:semiHidden/>
    <w:rsid w:val="00E1659D"/>
    <w:rPr>
      <w:sz w:val="20"/>
      <w:szCs w:val="20"/>
    </w:rPr>
  </w:style>
  <w:style w:type="paragraph" w:styleId="Objetducommentaire">
    <w:name w:val="annotation subject"/>
    <w:basedOn w:val="Commentaire"/>
    <w:next w:val="Commentaire"/>
    <w:link w:val="ObjetducommentaireCar"/>
    <w:uiPriority w:val="99"/>
    <w:semiHidden/>
    <w:unhideWhenUsed/>
    <w:rsid w:val="00E1659D"/>
    <w:rPr>
      <w:b/>
      <w:bCs/>
    </w:rPr>
  </w:style>
  <w:style w:type="character" w:customStyle="1" w:styleId="ObjetducommentaireCar">
    <w:name w:val="Objet du commentaire Car"/>
    <w:basedOn w:val="CommentaireCar"/>
    <w:link w:val="Objetducommentaire"/>
    <w:uiPriority w:val="99"/>
    <w:semiHidden/>
    <w:rsid w:val="00E1659D"/>
    <w:rPr>
      <w:b/>
      <w:bCs/>
      <w:sz w:val="20"/>
      <w:szCs w:val="20"/>
    </w:rPr>
  </w:style>
  <w:style w:type="paragraph" w:styleId="Textedebulles">
    <w:name w:val="Balloon Text"/>
    <w:basedOn w:val="Normal"/>
    <w:link w:val="TextedebullesCar"/>
    <w:uiPriority w:val="99"/>
    <w:semiHidden/>
    <w:unhideWhenUsed/>
    <w:rsid w:val="00E165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1659D"/>
    <w:rPr>
      <w:sz w:val="16"/>
      <w:szCs w:val="16"/>
    </w:rPr>
  </w:style>
  <w:style w:type="paragraph" w:styleId="Commentaire">
    <w:name w:val="annotation text"/>
    <w:basedOn w:val="Normal"/>
    <w:link w:val="CommentaireCar"/>
    <w:uiPriority w:val="99"/>
    <w:semiHidden/>
    <w:unhideWhenUsed/>
    <w:rsid w:val="00E1659D"/>
    <w:pPr>
      <w:spacing w:line="240" w:lineRule="auto"/>
    </w:pPr>
    <w:rPr>
      <w:sz w:val="20"/>
      <w:szCs w:val="20"/>
    </w:rPr>
  </w:style>
  <w:style w:type="character" w:customStyle="1" w:styleId="CommentaireCar">
    <w:name w:val="Commentaire Car"/>
    <w:basedOn w:val="Policepardfaut"/>
    <w:link w:val="Commentaire"/>
    <w:uiPriority w:val="99"/>
    <w:semiHidden/>
    <w:rsid w:val="00E1659D"/>
    <w:rPr>
      <w:sz w:val="20"/>
      <w:szCs w:val="20"/>
    </w:rPr>
  </w:style>
  <w:style w:type="paragraph" w:styleId="Objetducommentaire">
    <w:name w:val="annotation subject"/>
    <w:basedOn w:val="Commentaire"/>
    <w:next w:val="Commentaire"/>
    <w:link w:val="ObjetducommentaireCar"/>
    <w:uiPriority w:val="99"/>
    <w:semiHidden/>
    <w:unhideWhenUsed/>
    <w:rsid w:val="00E1659D"/>
    <w:rPr>
      <w:b/>
      <w:bCs/>
    </w:rPr>
  </w:style>
  <w:style w:type="character" w:customStyle="1" w:styleId="ObjetducommentaireCar">
    <w:name w:val="Objet du commentaire Car"/>
    <w:basedOn w:val="CommentaireCar"/>
    <w:link w:val="Objetducommentaire"/>
    <w:uiPriority w:val="99"/>
    <w:semiHidden/>
    <w:rsid w:val="00E1659D"/>
    <w:rPr>
      <w:b/>
      <w:bCs/>
      <w:sz w:val="20"/>
      <w:szCs w:val="20"/>
    </w:rPr>
  </w:style>
  <w:style w:type="paragraph" w:styleId="Textedebulles">
    <w:name w:val="Balloon Text"/>
    <w:basedOn w:val="Normal"/>
    <w:link w:val="TextedebullesCar"/>
    <w:uiPriority w:val="99"/>
    <w:semiHidden/>
    <w:unhideWhenUsed/>
    <w:rsid w:val="00E165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84F21-213C-40E5-AD43-F24A3D44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Chiavassa Sophie</dc:creator>
  <cp:lastModifiedBy>Chiavassa Sophie</cp:lastModifiedBy>
  <cp:revision>3</cp:revision>
  <dcterms:created xsi:type="dcterms:W3CDTF">2016-04-28T14:47:00Z</dcterms:created>
  <dcterms:modified xsi:type="dcterms:W3CDTF">2016-04-28T17:59:00Z</dcterms:modified>
</cp:coreProperties>
</file>